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64C" w:rsidRDefault="0038564C" w:rsidP="002038E6">
      <w:pPr>
        <w:ind w:firstLine="709"/>
        <w:jc w:val="center"/>
        <w:rPr>
          <w:b/>
          <w:szCs w:val="28"/>
        </w:rPr>
      </w:pPr>
      <w:r w:rsidRPr="0038564C">
        <w:rPr>
          <w:b/>
          <w:szCs w:val="28"/>
        </w:rPr>
        <w:t>ДОГОВОР ПОСТАВКИ</w:t>
      </w:r>
    </w:p>
    <w:p w:rsidR="0038564C" w:rsidRPr="0038564C" w:rsidRDefault="0038564C" w:rsidP="0038564C">
      <w:pPr>
        <w:ind w:firstLine="709"/>
        <w:jc w:val="center"/>
        <w:rPr>
          <w:b/>
          <w:szCs w:val="28"/>
        </w:rPr>
      </w:pPr>
    </w:p>
    <w:p w:rsidR="00D419AD" w:rsidRPr="00B412C3" w:rsidRDefault="0003011D" w:rsidP="00D419AD">
      <w:pPr>
        <w:ind w:firstLine="709"/>
        <w:jc w:val="both"/>
        <w:rPr>
          <w:szCs w:val="28"/>
        </w:rPr>
      </w:pPr>
      <w:r>
        <w:rPr>
          <w:szCs w:val="28"/>
        </w:rPr>
        <w:t>г.Липецк                                                                                «____»______________2012г.</w:t>
      </w:r>
    </w:p>
    <w:p w:rsidR="0003011D" w:rsidRDefault="0003011D" w:rsidP="003E04D8">
      <w:pPr>
        <w:pStyle w:val="30"/>
        <w:ind w:right="-44" w:firstLine="709"/>
        <w:jc w:val="both"/>
        <w:rPr>
          <w:bCs w:val="0"/>
          <w:iCs/>
        </w:rPr>
      </w:pPr>
    </w:p>
    <w:p w:rsidR="0003011D" w:rsidRDefault="0003011D" w:rsidP="003E04D8">
      <w:pPr>
        <w:pStyle w:val="30"/>
        <w:ind w:right="-44" w:firstLine="709"/>
        <w:jc w:val="both"/>
        <w:rPr>
          <w:bCs w:val="0"/>
          <w:iCs/>
        </w:rPr>
      </w:pPr>
    </w:p>
    <w:p w:rsidR="009C615C" w:rsidRPr="00AC35CB" w:rsidRDefault="009C615C" w:rsidP="009C615C">
      <w:pPr>
        <w:pStyle w:val="30"/>
        <w:spacing w:before="120" w:after="120"/>
        <w:ind w:right="-44" w:firstLine="709"/>
        <w:jc w:val="both"/>
        <w:rPr>
          <w:b w:val="0"/>
          <w:bCs w:val="0"/>
        </w:rPr>
      </w:pPr>
      <w:proofErr w:type="gramStart"/>
      <w:r w:rsidRPr="00CE4709">
        <w:rPr>
          <w:bCs w:val="0"/>
          <w:iCs/>
        </w:rPr>
        <w:t>Открытое акционерное общество «Межрегиональная распределительная сетевая компания Центра»</w:t>
      </w:r>
      <w:r>
        <w:rPr>
          <w:bCs w:val="0"/>
          <w:iCs/>
        </w:rPr>
        <w:t xml:space="preserve"> </w:t>
      </w:r>
      <w:r w:rsidRPr="00AD75EF">
        <w:rPr>
          <w:b w:val="0"/>
          <w:i/>
        </w:rPr>
        <w:t xml:space="preserve"> </w:t>
      </w:r>
      <w:r w:rsidRPr="00AD75EF">
        <w:t>(Филиал ОАО «МРСК Центра» - «Липецкэнерго»)</w:t>
      </w:r>
      <w:r w:rsidRPr="005C5887">
        <w:rPr>
          <w:b w:val="0"/>
          <w:bCs w:val="0"/>
          <w:i/>
        </w:rPr>
        <w:t>,</w:t>
      </w:r>
      <w:r w:rsidRPr="00E17264">
        <w:rPr>
          <w:b w:val="0"/>
          <w:bCs w:val="0"/>
        </w:rPr>
        <w:t xml:space="preserve"> именуемое в дальнейшем </w:t>
      </w:r>
      <w:r w:rsidRPr="00CE4709">
        <w:rPr>
          <w:bCs w:val="0"/>
        </w:rPr>
        <w:t>«Покупатель</w:t>
      </w:r>
      <w:r w:rsidRPr="00192DD8">
        <w:rPr>
          <w:b w:val="0"/>
        </w:rPr>
        <w:t xml:space="preserve"> </w:t>
      </w:r>
      <w:r w:rsidRPr="00C85BB6">
        <w:rPr>
          <w:b w:val="0"/>
        </w:rPr>
        <w:t>в лице</w:t>
      </w:r>
      <w:r w:rsidR="002E566A">
        <w:rPr>
          <w:b w:val="0"/>
        </w:rPr>
        <w:t xml:space="preserve"> </w:t>
      </w:r>
      <w:proofErr w:type="spellStart"/>
      <w:r w:rsidR="002E566A">
        <w:rPr>
          <w:b w:val="0"/>
        </w:rPr>
        <w:t>и.о</w:t>
      </w:r>
      <w:proofErr w:type="spellEnd"/>
      <w:r w:rsidR="002E566A">
        <w:rPr>
          <w:b w:val="0"/>
        </w:rPr>
        <w:t>. з</w:t>
      </w:r>
      <w:r w:rsidRPr="00C85BB6">
        <w:rPr>
          <w:b w:val="0"/>
        </w:rPr>
        <w:t xml:space="preserve">аместителя генерального </w:t>
      </w:r>
      <w:r w:rsidRPr="00C85BB6">
        <w:rPr>
          <w:b w:val="0"/>
          <w:spacing w:val="-5"/>
        </w:rPr>
        <w:t xml:space="preserve">директора - директора филиала ОАО «МРСК Центра» - «Липецкэнерго» </w:t>
      </w:r>
      <w:r w:rsidR="00451A9C">
        <w:rPr>
          <w:spacing w:val="-5"/>
        </w:rPr>
        <w:t>_____________________________________________</w:t>
      </w:r>
      <w:r w:rsidRPr="00C85BB6">
        <w:rPr>
          <w:b w:val="0"/>
          <w:spacing w:val="-5"/>
        </w:rPr>
        <w:t xml:space="preserve">, действующего на </w:t>
      </w:r>
      <w:r>
        <w:rPr>
          <w:b w:val="0"/>
          <w:spacing w:val="-8"/>
        </w:rPr>
        <w:t xml:space="preserve">основании </w:t>
      </w:r>
      <w:r w:rsidR="00451A9C">
        <w:rPr>
          <w:b w:val="0"/>
          <w:spacing w:val="-8"/>
        </w:rPr>
        <w:t>_______________________________________________</w:t>
      </w:r>
      <w:r>
        <w:rPr>
          <w:b w:val="0"/>
          <w:spacing w:val="-8"/>
        </w:rPr>
        <w:t xml:space="preserve">., </w:t>
      </w:r>
      <w:r w:rsidRPr="00E17264">
        <w:rPr>
          <w:b w:val="0"/>
          <w:bCs w:val="0"/>
        </w:rPr>
        <w:t xml:space="preserve">с одной стороны, и </w:t>
      </w:r>
      <w:r w:rsidR="00451A9C">
        <w:rPr>
          <w:bCs w:val="0"/>
        </w:rPr>
        <w:t>________________________________________________</w:t>
      </w:r>
      <w:r w:rsidRPr="005E7994">
        <w:rPr>
          <w:b w:val="0"/>
          <w:bCs w:val="0"/>
          <w:i/>
        </w:rPr>
        <w:t xml:space="preserve">, </w:t>
      </w:r>
      <w:r w:rsidRPr="00E17264">
        <w:rPr>
          <w:b w:val="0"/>
          <w:bCs w:val="0"/>
        </w:rPr>
        <w:t xml:space="preserve">именуемое в дальнейшем </w:t>
      </w:r>
      <w:r w:rsidRPr="00CE4709">
        <w:rPr>
          <w:bCs w:val="0"/>
        </w:rPr>
        <w:t>«Поставщик»</w:t>
      </w:r>
      <w:r w:rsidRPr="00E17264">
        <w:rPr>
          <w:b w:val="0"/>
          <w:bCs w:val="0"/>
        </w:rPr>
        <w:t xml:space="preserve">, </w:t>
      </w:r>
      <w:r w:rsidRPr="003A7EE5">
        <w:rPr>
          <w:b w:val="0"/>
          <w:bCs w:val="0"/>
        </w:rPr>
        <w:t>в лице</w:t>
      </w:r>
      <w:r w:rsidR="003B51D7">
        <w:rPr>
          <w:b w:val="0"/>
          <w:bCs w:val="0"/>
        </w:rPr>
        <w:t xml:space="preserve"> </w:t>
      </w:r>
      <w:r w:rsidR="00451A9C">
        <w:rPr>
          <w:b w:val="0"/>
          <w:bCs w:val="0"/>
        </w:rPr>
        <w:t>___________________________________________________</w:t>
      </w:r>
      <w:r w:rsidRPr="003A7EE5">
        <w:rPr>
          <w:b w:val="0"/>
          <w:bCs w:val="0"/>
        </w:rPr>
        <w:t>,</w:t>
      </w:r>
      <w:r w:rsidR="003B51D7">
        <w:rPr>
          <w:b w:val="0"/>
          <w:bCs w:val="0"/>
        </w:rPr>
        <w:t xml:space="preserve"> действующего на основании </w:t>
      </w:r>
      <w:r w:rsidR="00451A9C">
        <w:rPr>
          <w:b w:val="0"/>
          <w:bCs w:val="0"/>
        </w:rPr>
        <w:t>______________________</w:t>
      </w:r>
      <w:r w:rsidR="003B51D7">
        <w:rPr>
          <w:b w:val="0"/>
          <w:bCs w:val="0"/>
        </w:rPr>
        <w:t>,</w:t>
      </w:r>
      <w:r w:rsidRPr="00AC35CB">
        <w:rPr>
          <w:b w:val="0"/>
          <w:bCs w:val="0"/>
        </w:rPr>
        <w:t xml:space="preserve"> с другой стороны, именуемые в дальнейшем совместно «Стороны», </w:t>
      </w:r>
      <w:r w:rsidRPr="00AC35CB">
        <w:rPr>
          <w:b w:val="0"/>
          <w:bCs w:val="0"/>
          <w:iCs/>
        </w:rPr>
        <w:t>по результатам закупочной процедуры на право</w:t>
      </w:r>
      <w:proofErr w:type="gramEnd"/>
      <w:r w:rsidRPr="00AC35CB">
        <w:rPr>
          <w:b w:val="0"/>
          <w:bCs w:val="0"/>
          <w:iCs/>
        </w:rPr>
        <w:t xml:space="preserve"> заключения договора на </w:t>
      </w:r>
      <w:r>
        <w:rPr>
          <w:b w:val="0"/>
          <w:bCs w:val="0"/>
          <w:iCs/>
        </w:rPr>
        <w:t xml:space="preserve">поставку </w:t>
      </w:r>
      <w:r w:rsidR="00451A9C">
        <w:rPr>
          <w:b w:val="0"/>
          <w:bCs w:val="0"/>
          <w:iCs/>
        </w:rPr>
        <w:t>_________________</w:t>
      </w:r>
      <w:r w:rsidRPr="00AC35CB">
        <w:rPr>
          <w:b w:val="0"/>
          <w:bCs w:val="0"/>
          <w:iCs/>
        </w:rPr>
        <w:t>,</w:t>
      </w:r>
      <w:r w:rsidRPr="001403A7">
        <w:rPr>
          <w:b w:val="0"/>
          <w:bCs w:val="0"/>
          <w:i/>
          <w:iCs/>
        </w:rPr>
        <w:t xml:space="preserve"> </w:t>
      </w:r>
      <w:r w:rsidR="00451A9C">
        <w:rPr>
          <w:b w:val="0"/>
          <w:bCs w:val="0"/>
          <w:iCs/>
        </w:rPr>
        <w:t>____________________________</w:t>
      </w:r>
      <w:r>
        <w:rPr>
          <w:b w:val="0"/>
          <w:bCs w:val="0"/>
          <w:iCs/>
        </w:rPr>
        <w:t xml:space="preserve"> от </w:t>
      </w:r>
      <w:r w:rsidR="00451A9C">
        <w:rPr>
          <w:b w:val="0"/>
          <w:bCs w:val="0"/>
          <w:iCs/>
        </w:rPr>
        <w:t>_________</w:t>
      </w:r>
      <w:r>
        <w:rPr>
          <w:b w:val="0"/>
          <w:bCs w:val="0"/>
          <w:iCs/>
        </w:rPr>
        <w:t>г.</w:t>
      </w:r>
      <w:r w:rsidRPr="00822E11">
        <w:rPr>
          <w:b w:val="0"/>
          <w:bCs w:val="0"/>
          <w:iCs/>
        </w:rPr>
        <w:t>,</w:t>
      </w:r>
      <w:r w:rsidRPr="00E17264">
        <w:rPr>
          <w:b w:val="0"/>
          <w:bCs w:val="0"/>
          <w:i/>
          <w:iCs/>
        </w:rPr>
        <w:t xml:space="preserve"> </w:t>
      </w:r>
      <w:r>
        <w:rPr>
          <w:b w:val="0"/>
          <w:bCs w:val="0"/>
          <w:iCs/>
        </w:rPr>
        <w:t xml:space="preserve"> на основании </w:t>
      </w:r>
      <w:r w:rsidR="00451A9C">
        <w:rPr>
          <w:b w:val="0"/>
          <w:bCs w:val="0"/>
          <w:iCs/>
        </w:rPr>
        <w:t>______________________</w:t>
      </w:r>
      <w:r>
        <w:rPr>
          <w:b w:val="0"/>
          <w:bCs w:val="0"/>
          <w:iCs/>
        </w:rPr>
        <w:t>.</w:t>
      </w:r>
      <w:r w:rsidRPr="00AC35CB">
        <w:rPr>
          <w:b w:val="0"/>
          <w:bCs w:val="0"/>
        </w:rPr>
        <w:t xml:space="preserve">, </w:t>
      </w:r>
      <w:r w:rsidRPr="00AC35CB">
        <w:rPr>
          <w:b w:val="0"/>
        </w:rPr>
        <w:t>заключили настоящий договор поставки (далее – «Договор»), о нижеследующем: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spacing w:line="240" w:lineRule="auto"/>
        <w:ind w:left="0"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1. </w:t>
      </w:r>
      <w:r w:rsidR="000B611A">
        <w:rPr>
          <w:b/>
          <w:bCs/>
          <w:sz w:val="24"/>
          <w:szCs w:val="24"/>
        </w:rPr>
        <w:t>ПРЕДМЕТ ДОГОВОРА</w:t>
      </w:r>
    </w:p>
    <w:p w:rsidR="00D419AD" w:rsidRPr="000B611A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 xml:space="preserve">1.1. Поставщик обязуется поставить в адрес </w:t>
      </w:r>
      <w:r w:rsidR="00CD1CD7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 xml:space="preserve">  товар</w:t>
      </w:r>
      <w:r w:rsidRPr="000B611A">
        <w:rPr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Покупатель обяз</w:t>
      </w:r>
      <w:r w:rsidR="007141D7">
        <w:rPr>
          <w:sz w:val="24"/>
          <w:szCs w:val="24"/>
        </w:rPr>
        <w:t>уется принять и оплатить товар.</w:t>
      </w:r>
    </w:p>
    <w:p w:rsidR="00D419AD" w:rsidRPr="000B611A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1.2.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пункт получения товара, график поставки товара, </w:t>
      </w:r>
      <w:r w:rsidR="000B611A">
        <w:rPr>
          <w:sz w:val="24"/>
          <w:szCs w:val="24"/>
        </w:rPr>
        <w:t>определяются согласно П</w:t>
      </w:r>
      <w:r w:rsidRPr="000B611A">
        <w:rPr>
          <w:sz w:val="24"/>
          <w:szCs w:val="24"/>
        </w:rPr>
        <w:t xml:space="preserve">риложениям </w:t>
      </w:r>
      <w:r w:rsidR="000B611A">
        <w:rPr>
          <w:sz w:val="24"/>
          <w:szCs w:val="24"/>
        </w:rPr>
        <w:t>№</w:t>
      </w:r>
      <w:r w:rsidRPr="000B611A">
        <w:rPr>
          <w:sz w:val="24"/>
          <w:szCs w:val="24"/>
        </w:rPr>
        <w:t>1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-</w:t>
      </w:r>
      <w:r w:rsidR="009C7DF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3 к настоящему Договору.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D419AD" w:rsidP="009B2839">
      <w:pPr>
        <w:pStyle w:val="BodyTextIndent1"/>
        <w:widowControl w:val="0"/>
        <w:spacing w:line="240" w:lineRule="auto"/>
        <w:ind w:left="0" w:firstLine="709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  <w:lang w:val="ru-MO"/>
        </w:rPr>
        <w:t xml:space="preserve">2. </w:t>
      </w:r>
      <w:r w:rsidR="000B611A">
        <w:rPr>
          <w:b/>
          <w:bCs/>
          <w:sz w:val="24"/>
          <w:szCs w:val="24"/>
        </w:rPr>
        <w:t>ТЕРМИНЫ И ОПРЕДЕЛЕНИЯ, ИСПЛЬЗУЕМЫЕ В ДОГОВОРЕ</w:t>
      </w:r>
    </w:p>
    <w:p w:rsidR="00FA6642" w:rsidRPr="00E17264" w:rsidRDefault="00FA6642" w:rsidP="00FA6642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  <w:r w:rsidRPr="00E17264">
        <w:rPr>
          <w:sz w:val="24"/>
          <w:szCs w:val="24"/>
        </w:rPr>
        <w:t>В настоящем Договоре, включая приложения к нему, нижеуказанные слова и словосочетания употребляются в следующих значениях:</w:t>
      </w:r>
    </w:p>
    <w:p w:rsidR="00FA6642" w:rsidRPr="003B2FCA" w:rsidRDefault="00FA6642" w:rsidP="00FA6642">
      <w:pPr>
        <w:pStyle w:val="BodyTextIndent1"/>
        <w:spacing w:line="240" w:lineRule="auto"/>
        <w:ind w:left="0" w:firstLine="709"/>
        <w:rPr>
          <w:rFonts w:ascii="Arial" w:hAnsi="Arial" w:cs="Arial"/>
          <w:sz w:val="24"/>
          <w:szCs w:val="24"/>
        </w:rPr>
      </w:pPr>
      <w:r w:rsidRPr="00E17264">
        <w:rPr>
          <w:b/>
          <w:bCs/>
          <w:sz w:val="24"/>
          <w:szCs w:val="24"/>
        </w:rPr>
        <w:t>Покупатель</w:t>
      </w:r>
      <w:r>
        <w:rPr>
          <w:sz w:val="24"/>
          <w:szCs w:val="24"/>
        </w:rPr>
        <w:t>-</w:t>
      </w:r>
      <w:r w:rsidRPr="005C5887">
        <w:rPr>
          <w:bCs/>
          <w:iCs/>
          <w:sz w:val="24"/>
          <w:szCs w:val="24"/>
        </w:rPr>
        <w:t>Открытое акционерное общество «Межрегиональная распределительная сетевая компания Центра»</w:t>
      </w:r>
      <w:r w:rsidRPr="008636A2">
        <w:rPr>
          <w:sz w:val="24"/>
          <w:szCs w:val="24"/>
        </w:rPr>
        <w:t xml:space="preserve"> </w:t>
      </w:r>
      <w:r w:rsidRPr="005C5887">
        <w:rPr>
          <w:sz w:val="24"/>
          <w:szCs w:val="24"/>
        </w:rPr>
        <w:t>адрес:</w:t>
      </w:r>
      <w:r>
        <w:rPr>
          <w:rFonts w:ascii="Arial" w:hAnsi="Arial" w:cs="Arial"/>
          <w:sz w:val="24"/>
          <w:szCs w:val="24"/>
        </w:rPr>
        <w:t xml:space="preserve"> </w:t>
      </w:r>
      <w:r w:rsidRPr="005C5887">
        <w:rPr>
          <w:sz w:val="24"/>
          <w:szCs w:val="24"/>
        </w:rPr>
        <w:t>129090, г. Москва, Глухарев переулок, д. 4/2</w:t>
      </w:r>
      <w:r>
        <w:rPr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</w:t>
      </w:r>
    </w:p>
    <w:p w:rsidR="00FA6642" w:rsidRDefault="00FA6642" w:rsidP="00FA6642">
      <w:pPr>
        <w:pStyle w:val="BodyTextIndent1"/>
        <w:spacing w:line="240" w:lineRule="auto"/>
        <w:ind w:left="0" w:firstLine="709"/>
        <w:rPr>
          <w:rFonts w:ascii="Arial" w:hAnsi="Arial" w:cs="Arial"/>
          <w:sz w:val="24"/>
          <w:szCs w:val="24"/>
        </w:rPr>
      </w:pPr>
      <w:r w:rsidRPr="00E17264">
        <w:rPr>
          <w:b/>
          <w:bCs/>
          <w:sz w:val="24"/>
          <w:szCs w:val="24"/>
        </w:rPr>
        <w:t>Грузополучатель</w:t>
      </w:r>
      <w:r>
        <w:rPr>
          <w:sz w:val="24"/>
          <w:szCs w:val="24"/>
        </w:rPr>
        <w:t>-</w:t>
      </w:r>
      <w:r w:rsidRPr="005C5887">
        <w:rPr>
          <w:sz w:val="24"/>
          <w:szCs w:val="24"/>
        </w:rPr>
        <w:t>Филиал</w:t>
      </w:r>
      <w:r>
        <w:rPr>
          <w:sz w:val="24"/>
          <w:szCs w:val="24"/>
        </w:rPr>
        <w:t xml:space="preserve"> ОАО «МРСК Центра»-</w:t>
      </w:r>
      <w:r w:rsidRPr="005C5887">
        <w:rPr>
          <w:sz w:val="24"/>
          <w:szCs w:val="24"/>
        </w:rPr>
        <w:t>«Липецкэнерго»</w:t>
      </w:r>
      <w:r>
        <w:rPr>
          <w:sz w:val="24"/>
          <w:szCs w:val="24"/>
        </w:rPr>
        <w:t>, адрес: 398001,  г. Липецк, ул. 50 лет НЛМК, д. 33;</w:t>
      </w:r>
    </w:p>
    <w:p w:rsidR="00FA6642" w:rsidRPr="00556DE1" w:rsidRDefault="00FA6642" w:rsidP="00FA6642">
      <w:pPr>
        <w:pStyle w:val="BodyTextIndent1"/>
        <w:spacing w:line="240" w:lineRule="atLeast"/>
        <w:ind w:left="0" w:firstLine="709"/>
        <w:jc w:val="left"/>
        <w:rPr>
          <w:sz w:val="24"/>
          <w:szCs w:val="24"/>
        </w:rPr>
      </w:pPr>
      <w:r w:rsidRPr="00E17264">
        <w:rPr>
          <w:b/>
          <w:sz w:val="24"/>
          <w:szCs w:val="24"/>
        </w:rPr>
        <w:t>Грузоотправитель</w:t>
      </w:r>
      <w:r>
        <w:rPr>
          <w:sz w:val="24"/>
          <w:szCs w:val="24"/>
        </w:rPr>
        <w:t xml:space="preserve">- </w:t>
      </w:r>
    </w:p>
    <w:p w:rsidR="00C02895" w:rsidRPr="00556DE1" w:rsidRDefault="00FA6642" w:rsidP="00C02895">
      <w:pPr>
        <w:pStyle w:val="BodyTextIndent1"/>
        <w:spacing w:line="240" w:lineRule="atLeast"/>
        <w:ind w:left="0" w:firstLine="709"/>
        <w:jc w:val="left"/>
        <w:rPr>
          <w:sz w:val="24"/>
          <w:szCs w:val="24"/>
        </w:rPr>
      </w:pPr>
      <w:r w:rsidRPr="00556DE1">
        <w:rPr>
          <w:b/>
          <w:bCs/>
          <w:sz w:val="24"/>
          <w:szCs w:val="24"/>
        </w:rPr>
        <w:t>Поставщик</w:t>
      </w:r>
      <w:r w:rsidRPr="00556DE1">
        <w:rPr>
          <w:sz w:val="24"/>
          <w:szCs w:val="24"/>
        </w:rPr>
        <w:t>-</w:t>
      </w:r>
      <w:r w:rsidRPr="006325C2">
        <w:rPr>
          <w:sz w:val="24"/>
          <w:szCs w:val="24"/>
        </w:rPr>
        <w:t xml:space="preserve"> </w:t>
      </w:r>
    </w:p>
    <w:p w:rsidR="00FA6642" w:rsidRDefault="00FA6642" w:rsidP="00FA6642">
      <w:pPr>
        <w:pStyle w:val="BodyTextIndent1"/>
        <w:spacing w:line="240" w:lineRule="atLeast"/>
        <w:ind w:left="0" w:firstLine="709"/>
        <w:jc w:val="left"/>
        <w:rPr>
          <w:sz w:val="24"/>
          <w:szCs w:val="24"/>
        </w:rPr>
      </w:pPr>
      <w:r w:rsidRPr="00E17264">
        <w:rPr>
          <w:b/>
          <w:bCs/>
          <w:sz w:val="24"/>
          <w:szCs w:val="24"/>
        </w:rPr>
        <w:t>Товар</w:t>
      </w:r>
      <w:r>
        <w:rPr>
          <w:b/>
          <w:bCs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</w:p>
    <w:p w:rsidR="00FA6642" w:rsidRPr="00E17264" w:rsidRDefault="00FA6642" w:rsidP="00FA6642">
      <w:pPr>
        <w:pStyle w:val="BodyTextIndent1"/>
        <w:spacing w:line="240" w:lineRule="auto"/>
        <w:ind w:left="0" w:firstLine="709"/>
        <w:rPr>
          <w:b/>
          <w:bCs/>
          <w:sz w:val="24"/>
          <w:szCs w:val="24"/>
        </w:rPr>
      </w:pPr>
      <w:r>
        <w:rPr>
          <w:sz w:val="24"/>
          <w:szCs w:val="24"/>
        </w:rPr>
        <w:t>Условия поставк</w:t>
      </w:r>
      <w:proofErr w:type="gramStart"/>
      <w:r>
        <w:rPr>
          <w:sz w:val="24"/>
          <w:szCs w:val="24"/>
        </w:rPr>
        <w:t>и–</w:t>
      </w:r>
      <w:proofErr w:type="gramEnd"/>
      <w:r>
        <w:rPr>
          <w:sz w:val="24"/>
          <w:szCs w:val="24"/>
        </w:rPr>
        <w:t>(товар доставляется Покупателю по адресу: Липецкая обл., село Подгорное, подстанция «Правобережная», Центральный склад филиала ОАО «МРСК Центра</w:t>
      </w:r>
      <w:proofErr w:type="gramStart"/>
      <w:r>
        <w:rPr>
          <w:sz w:val="24"/>
          <w:szCs w:val="24"/>
        </w:rPr>
        <w:t>»-</w:t>
      </w:r>
      <w:proofErr w:type="gramEnd"/>
      <w:r>
        <w:rPr>
          <w:sz w:val="24"/>
          <w:szCs w:val="24"/>
        </w:rPr>
        <w:t>«Липецкэнерго»)</w:t>
      </w:r>
    </w:p>
    <w:p w:rsidR="00D419AD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</w:p>
    <w:p w:rsidR="00D419AD" w:rsidRPr="009B2839" w:rsidRDefault="00AE4A57" w:rsidP="00AE4A57">
      <w:pPr>
        <w:pStyle w:val="BodyTextIndent1"/>
        <w:spacing w:line="240" w:lineRule="auto"/>
        <w:ind w:left="0" w:firstLine="0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D419AD" w:rsidRPr="000B611A">
        <w:rPr>
          <w:b/>
          <w:bCs/>
          <w:sz w:val="24"/>
          <w:szCs w:val="24"/>
          <w:lang w:val="ru-MO"/>
        </w:rPr>
        <w:t xml:space="preserve">3. </w:t>
      </w:r>
      <w:r w:rsidR="000B611A">
        <w:rPr>
          <w:b/>
          <w:bCs/>
          <w:sz w:val="24"/>
          <w:szCs w:val="24"/>
        </w:rPr>
        <w:t>ЦЕНА</w:t>
      </w:r>
    </w:p>
    <w:p w:rsidR="00451A9C" w:rsidRDefault="00517313" w:rsidP="00451A9C">
      <w:pPr>
        <w:jc w:val="both"/>
      </w:pPr>
      <w:r w:rsidRPr="00E17264">
        <w:t xml:space="preserve">3.1. </w:t>
      </w:r>
      <w:r w:rsidR="00451A9C">
        <w:t xml:space="preserve">Предельная стоимость договора не может превышать </w:t>
      </w:r>
      <w:r w:rsidR="00451A9C" w:rsidRPr="00F020D9">
        <w:rPr>
          <w:b/>
        </w:rPr>
        <w:t>7 553 604,75</w:t>
      </w:r>
      <w:r w:rsidR="00451A9C">
        <w:t xml:space="preserve"> (семь миллионов пятьсот пятьдесят три тысячи шестьсот четыре) руб. </w:t>
      </w:r>
      <w:r w:rsidR="00451A9C" w:rsidRPr="00F020D9">
        <w:rPr>
          <w:b/>
        </w:rPr>
        <w:t>75</w:t>
      </w:r>
      <w:r w:rsidR="00451A9C">
        <w:t xml:space="preserve"> коп</w:t>
      </w:r>
      <w:proofErr w:type="gramStart"/>
      <w:r w:rsidR="00451A9C">
        <w:t xml:space="preserve">., </w:t>
      </w:r>
      <w:proofErr w:type="gramEnd"/>
      <w:r w:rsidR="00451A9C">
        <w:t>в том числе НДС (18%) 1 152 244,79 (один миллион сто пятьдесят две тысячи двести сорок четыре) руб. 79 коп.</w:t>
      </w:r>
    </w:p>
    <w:p w:rsidR="00D419AD" w:rsidRPr="000B611A" w:rsidRDefault="00D419AD" w:rsidP="00451A9C">
      <w:pPr>
        <w:ind w:firstLine="709"/>
      </w:pPr>
      <w:r w:rsidRPr="000B611A">
        <w:t>Цена товара включает все затраты Поставщика, связанные с выполнением поставок, в том числе расходы на транспортировку товара до грузополучателя  и разгрузку товара, страховые взносы, налоги, сборы, платежи и другие обя</w:t>
      </w:r>
      <w:bookmarkStart w:id="0" w:name="_GoBack"/>
      <w:bookmarkEnd w:id="0"/>
      <w:r w:rsidRPr="000B611A">
        <w:t xml:space="preserve">зательные отчисления, производимые Поставщиком в соответствии с установленным законодательством порядком. </w:t>
      </w:r>
    </w:p>
    <w:p w:rsidR="00D419AD" w:rsidRPr="000B611A" w:rsidRDefault="00D419AD" w:rsidP="00D419AD">
      <w:pPr>
        <w:numPr>
          <w:ilvl w:val="1"/>
          <w:numId w:val="24"/>
        </w:numPr>
        <w:tabs>
          <w:tab w:val="clear" w:pos="720"/>
        </w:tabs>
        <w:ind w:left="0" w:firstLine="720"/>
        <w:jc w:val="both"/>
      </w:pPr>
      <w:r w:rsidRPr="000B611A">
        <w:lastRenderedPageBreak/>
        <w:t>Цена товара является твердой и не подлежит каким-либо изменениям, кроме случаев, когда по инициативе Покупателя поставляются дополнительные  товар</w:t>
      </w:r>
      <w:r w:rsidR="0018038E" w:rsidRPr="000B611A">
        <w:t>ы</w:t>
      </w:r>
      <w:r w:rsidRPr="000B611A">
        <w:t>, работы и услуги. В этих случаях оформляется дополнительное соглашение к Договору</w:t>
      </w:r>
      <w:r w:rsidRPr="000B611A">
        <w:rPr>
          <w:iCs/>
          <w:spacing w:val="-8"/>
        </w:rPr>
        <w:t>.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D419AD" w:rsidRPr="009B2839" w:rsidRDefault="00D419AD" w:rsidP="009B2839">
      <w:pPr>
        <w:pStyle w:val="11"/>
        <w:tabs>
          <w:tab w:val="left" w:pos="2160"/>
        </w:tabs>
        <w:spacing w:before="0" w:after="0"/>
        <w:ind w:firstLine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 xml:space="preserve">4. </w:t>
      </w:r>
      <w:r w:rsidR="000B611A" w:rsidRPr="000B611A">
        <w:rPr>
          <w:b/>
          <w:bCs/>
          <w:sz w:val="24"/>
          <w:szCs w:val="24"/>
        </w:rPr>
        <w:t>ПОСТАВКА ТОВАРА И ДОКУМЕНТАЦИЯ</w:t>
      </w:r>
      <w:r w:rsidRPr="000B611A">
        <w:rPr>
          <w:b/>
          <w:bCs/>
          <w:sz w:val="24"/>
          <w:szCs w:val="24"/>
        </w:rPr>
        <w:t xml:space="preserve"> 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</w:t>
      </w:r>
      <w:r w:rsidR="007D44F9">
        <w:rPr>
          <w:sz w:val="24"/>
          <w:szCs w:val="24"/>
        </w:rPr>
        <w:t xml:space="preserve"> в течение 10 (десяти) рабочих дней с момента подачи заявки на партию продукции</w:t>
      </w:r>
      <w:r w:rsidRPr="00861491">
        <w:rPr>
          <w:sz w:val="24"/>
          <w:szCs w:val="24"/>
        </w:rPr>
        <w:t>, в соответствии с условиями и сроками, оговоренными Спецификации (Приложение №</w:t>
      </w:r>
      <w:r w:rsidR="00736449">
        <w:rPr>
          <w:sz w:val="24"/>
          <w:szCs w:val="24"/>
        </w:rPr>
        <w:t>3</w:t>
      </w:r>
      <w:r w:rsidRPr="00861491">
        <w:rPr>
          <w:sz w:val="24"/>
          <w:szCs w:val="24"/>
        </w:rPr>
        <w:t xml:space="preserve"> к настоящему Договору) и Графике поставки</w:t>
      </w:r>
      <w:r w:rsidR="007D44F9">
        <w:rPr>
          <w:sz w:val="24"/>
          <w:szCs w:val="24"/>
        </w:rPr>
        <w:t xml:space="preserve"> товара </w:t>
      </w:r>
      <w:r w:rsidRPr="00861491">
        <w:rPr>
          <w:sz w:val="24"/>
          <w:szCs w:val="24"/>
        </w:rPr>
        <w:t>(Приложение 2 к настоящему Договору) и другими условиями, предусмотренными в настоящем Договоре.</w:t>
      </w:r>
    </w:p>
    <w:p w:rsidR="009B2839" w:rsidRPr="000B611A" w:rsidRDefault="009B2839" w:rsidP="009B2839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861491">
        <w:rPr>
          <w:sz w:val="24"/>
          <w:szCs w:val="24"/>
        </w:rPr>
        <w:t xml:space="preserve">           Покупатель вправе в любое время изменить срок поставки товара письменно уведомив за 3 (три) дня о предстоящем изменении условия Договора Поставщика. Условие Договора считается измененным по истечении 3 (трех) дней, с момента  получения соответствующего уведомления Покупателя</w:t>
      </w:r>
      <w:r w:rsidR="007D44F9">
        <w:rPr>
          <w:sz w:val="24"/>
          <w:szCs w:val="24"/>
        </w:rPr>
        <w:t>.</w:t>
      </w:r>
    </w:p>
    <w:p w:rsidR="009C7DF9" w:rsidRPr="000B611A" w:rsidRDefault="00D419AD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Для целей настоящего Договора условия поставки и другие торговые термины, используемые для описания обязательств Сторон, должны толковаться в соответствии с изданием ИНКОТЕРМС-2000, опубликованным Международной торговой палатой (публикация № 560) в редакции, действующей на момент заключения </w:t>
      </w:r>
      <w:r w:rsidR="00BB027B" w:rsidRPr="000B611A">
        <w:rPr>
          <w:sz w:val="24"/>
          <w:szCs w:val="24"/>
        </w:rPr>
        <w:t>Договора</w:t>
      </w:r>
      <w:r w:rsidRPr="000B611A">
        <w:rPr>
          <w:sz w:val="24"/>
          <w:szCs w:val="24"/>
        </w:rPr>
        <w:t>.</w:t>
      </w:r>
    </w:p>
    <w:p w:rsidR="00D419AD" w:rsidRPr="000B611A" w:rsidRDefault="009C7DF9" w:rsidP="0051731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том случае если привлечение Покупателя к ответственности за нарушение прав третьих лиц происходит не по вине Покупателя,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4.7. Упаковка и маркировка</w:t>
      </w:r>
      <w:r w:rsidRPr="000B611A">
        <w:rPr>
          <w:i/>
          <w:iCs/>
          <w:sz w:val="24"/>
          <w:szCs w:val="24"/>
        </w:rPr>
        <w:t>,</w:t>
      </w:r>
      <w:r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технических требованиях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sz w:val="24"/>
          <w:szCs w:val="24"/>
        </w:rPr>
        <w:t>, вк</w:t>
      </w:r>
      <w:r w:rsidR="00517313">
        <w:rPr>
          <w:sz w:val="24"/>
          <w:szCs w:val="24"/>
        </w:rPr>
        <w:t>лючая дополнительные требования,</w:t>
      </w:r>
      <w:r w:rsidRPr="000B611A">
        <w:rPr>
          <w:sz w:val="24"/>
          <w:szCs w:val="24"/>
        </w:rPr>
        <w:t>оговоренные во всех последующих инструкциях - распоряжениях Покупателя, предусмотренные в приложениях к настоящему Договору.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</w:t>
      </w:r>
      <w:r w:rsidRPr="000B611A">
        <w:rPr>
          <w:sz w:val="24"/>
          <w:szCs w:val="24"/>
        </w:rPr>
        <w:lastRenderedPageBreak/>
        <w:t>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0B611A">
        <w:rPr>
          <w:sz w:val="24"/>
          <w:szCs w:val="24"/>
        </w:rPr>
        <w:t>4.9. Т</w:t>
      </w:r>
      <w:r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товара. Посл</w:t>
      </w:r>
      <w:r w:rsidR="00517313">
        <w:rPr>
          <w:bCs/>
          <w:sz w:val="24"/>
          <w:szCs w:val="24"/>
        </w:rPr>
        <w:t xml:space="preserve">е поставки товар </w:t>
      </w:r>
      <w:r w:rsidRPr="000B611A">
        <w:rPr>
          <w:bCs/>
          <w:sz w:val="24"/>
          <w:szCs w:val="24"/>
        </w:rPr>
        <w:t>долж</w:t>
      </w:r>
      <w:r w:rsidR="00BF5DBE">
        <w:rPr>
          <w:bCs/>
          <w:sz w:val="24"/>
          <w:szCs w:val="24"/>
        </w:rPr>
        <w:t>ен</w:t>
      </w:r>
      <w:r w:rsidRPr="000B611A">
        <w:rPr>
          <w:bCs/>
          <w:sz w:val="24"/>
          <w:szCs w:val="24"/>
        </w:rPr>
        <w:t xml:space="preserve"> пройти входной контроль и пусковые испытания согласно требованиям НТД.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4.10.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 w:rsidRPr="000B611A">
        <w:rPr>
          <w:bCs/>
        </w:rPr>
        <w:tab/>
        <w:t>4.11.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4.12. Поставщик обязан не позднее</w:t>
      </w:r>
      <w:r w:rsidR="00192420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4.13.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="00736449">
        <w:rPr>
          <w:sz w:val="24"/>
          <w:szCs w:val="24"/>
        </w:rPr>
        <w:t>3</w:t>
      </w:r>
      <w:r w:rsidRPr="000B611A">
        <w:rPr>
          <w:sz w:val="24"/>
          <w:szCs w:val="24"/>
        </w:rPr>
        <w:t xml:space="preserve"> к настоящему Договору;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>г) копию акта приемки (экспертного заключения), подтверждающего аттестацию поставленного товара</w:t>
      </w:r>
      <w:r w:rsidRPr="000B611A">
        <w:rPr>
          <w:i/>
          <w:iCs/>
          <w:sz w:val="24"/>
          <w:szCs w:val="24"/>
        </w:rPr>
        <w:t>.</w:t>
      </w:r>
    </w:p>
    <w:p w:rsidR="0092731E" w:rsidRDefault="0092731E" w:rsidP="00D419AD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  <w:b w:val="0"/>
        </w:rPr>
      </w:pPr>
    </w:p>
    <w:p w:rsidR="009B2839" w:rsidRPr="003E04D8" w:rsidRDefault="009B2839" w:rsidP="00AC7DEB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  <w:b w:val="0"/>
        </w:rPr>
      </w:pPr>
    </w:p>
    <w:p w:rsidR="00D419AD" w:rsidRPr="009B2839" w:rsidRDefault="000B611A" w:rsidP="009B2839">
      <w:pPr>
        <w:pStyle w:val="xl48"/>
        <w:spacing w:before="0" w:beforeAutospacing="0" w:after="0" w:afterAutospacing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СТРАХОВАНИЕ РИСКОВ</w:t>
      </w:r>
    </w:p>
    <w:p w:rsidR="00D419AD" w:rsidRPr="000B611A" w:rsidRDefault="00D419AD" w:rsidP="00D419AD">
      <w:pPr>
        <w:shd w:val="clear" w:color="auto" w:fill="FFFFFF"/>
        <w:tabs>
          <w:tab w:val="num" w:pos="1992"/>
        </w:tabs>
        <w:ind w:firstLine="709"/>
        <w:jc w:val="both"/>
      </w:pPr>
      <w:r w:rsidRPr="000B611A">
        <w:t>5.1. Поставщик обязуется заключить договор страхования рисков и ответственности при доставке товара. В случае если Спецификацией товара (</w:t>
      </w:r>
      <w:r w:rsidR="00192420">
        <w:t>П</w:t>
      </w:r>
      <w:r w:rsidR="00B50387" w:rsidRPr="000B611A">
        <w:t xml:space="preserve">риложение </w:t>
      </w:r>
      <w:r w:rsidR="00B5689D" w:rsidRPr="000B611A">
        <w:t>№</w:t>
      </w:r>
      <w:r w:rsidR="0018038E" w:rsidRPr="000B611A">
        <w:t> </w:t>
      </w:r>
      <w:r w:rsidRPr="000B611A">
        <w:t>3 к Договору) предусмотрена предоплата за товар, то Выгодоприобретателем в договоре страхования должен быть назван Покупатель (на сумму предоплаты, предусмотренную Спецификацией товара).</w:t>
      </w:r>
    </w:p>
    <w:p w:rsidR="00D419AD" w:rsidRPr="000B611A" w:rsidRDefault="00D419AD" w:rsidP="00BF5DBE">
      <w:pPr>
        <w:shd w:val="clear" w:color="auto" w:fill="FFFFFF"/>
        <w:tabs>
          <w:tab w:val="left" w:pos="0"/>
        </w:tabs>
        <w:ind w:firstLine="709"/>
        <w:jc w:val="both"/>
        <w:rPr>
          <w:color w:val="FF0000"/>
        </w:rPr>
      </w:pPr>
      <w:r w:rsidRPr="000B611A">
        <w:t xml:space="preserve">5.2. Страховая компания Поставщика должна быть отобрана по согласованию с Покупателем. Копии страховых полисов должны быть представлены Поставщиком Покупателю не позднее 10 (десяти) дней со дня заключения настоящего Договора </w:t>
      </w:r>
      <w:r w:rsidR="00BF5DBE">
        <w:t>.</w:t>
      </w:r>
      <w:r w:rsidRPr="000B611A">
        <w:t xml:space="preserve">Товар, поставляемый по Договору, должен быть застрахован «с </w:t>
      </w:r>
      <w:r w:rsidR="00BF5DBE">
        <w:t xml:space="preserve">ответственностью за все риски» </w:t>
      </w:r>
      <w:r w:rsidRPr="000B611A">
        <w:t>при транспортировке от завода-изготовителя до объекта строительства, при этом страхование должно покрывать все случаи гибели, утраты или повреждения всего груза или его части, произошедшие по любой причине, носящие случайный характер, а также должны покрываться расходы по общей аварии и спасению, распределенные или установленные в соответствии с договором перевозки и/или действующими законами и обычаями</w:t>
      </w:r>
      <w:r w:rsidR="007E5F14" w:rsidRPr="000B611A">
        <w:t>.</w:t>
      </w:r>
    </w:p>
    <w:p w:rsidR="00D419AD" w:rsidRPr="000B611A" w:rsidRDefault="00D419AD" w:rsidP="00D419AD">
      <w:pPr>
        <w:numPr>
          <w:ilvl w:val="1"/>
          <w:numId w:val="14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Страховая сумма по договору страхования грузов должна устанавливаться в размере действительной стоимости груза в месте его нахождения в день заключения договора страхования, включая расходы, связанные с перевозкой груза и страхованием.</w:t>
      </w:r>
    </w:p>
    <w:p w:rsidR="00D419AD" w:rsidRPr="000B611A" w:rsidRDefault="00D419AD" w:rsidP="00D419AD">
      <w:pPr>
        <w:tabs>
          <w:tab w:val="left" w:pos="357"/>
        </w:tabs>
        <w:ind w:firstLine="709"/>
        <w:jc w:val="both"/>
        <w:rPr>
          <w:bCs/>
        </w:rPr>
      </w:pPr>
    </w:p>
    <w:p w:rsidR="00D419AD" w:rsidRPr="009B2839" w:rsidRDefault="000B611A" w:rsidP="009B2839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lastRenderedPageBreak/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</w:t>
      </w:r>
      <w:r w:rsidR="00BF5DBE">
        <w:rPr>
          <w:sz w:val="24"/>
          <w:szCs w:val="24"/>
        </w:rPr>
        <w:t>ого</w:t>
      </w:r>
      <w:r w:rsidRPr="000B611A">
        <w:rPr>
          <w:sz w:val="24"/>
          <w:szCs w:val="24"/>
        </w:rPr>
        <w:t xml:space="preserve"> </w:t>
      </w:r>
      <w:r w:rsidR="00BF5DBE">
        <w:rPr>
          <w:sz w:val="24"/>
          <w:szCs w:val="24"/>
        </w:rPr>
        <w:t>товара</w:t>
      </w:r>
      <w:r w:rsidRPr="000B611A">
        <w:rPr>
          <w:sz w:val="24"/>
          <w:szCs w:val="24"/>
        </w:rPr>
        <w:t xml:space="preserve"> 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EF4868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трех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</w:t>
      </w:r>
      <w:r w:rsidRPr="000B611A">
        <w:rPr>
          <w:i/>
          <w:iCs/>
          <w:sz w:val="24"/>
          <w:szCs w:val="24"/>
        </w:rPr>
        <w:t xml:space="preserve">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0B611A">
        <w:rPr>
          <w:sz w:val="24"/>
          <w:szCs w:val="24"/>
        </w:rPr>
        <w:t>Результаты приемки оформляются актом приемки товара в соответствии с унифицированной формой № ТОРГ-1</w:t>
      </w:r>
      <w:r w:rsidR="0099308B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Pr="000B611A">
        <w:rPr>
          <w:sz w:val="24"/>
          <w:szCs w:val="24"/>
        </w:rPr>
        <w:t>в п. 6.9 настоящего Договора.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6.9. В случае обнаружения Заказчиком после приемки товара 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lastRenderedPageBreak/>
        <w:t>6.10.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D419AD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6.11. Право собственности на Товар переходит к Покупателю при передаче Товара Покупателю (грузополучателю) по товарной накладной ТОРГ-12.</w:t>
      </w:r>
    </w:p>
    <w:p w:rsidR="001C6546" w:rsidRPr="000B611A" w:rsidRDefault="00D419AD" w:rsidP="001C6546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D419AD" w:rsidRPr="001C6546" w:rsidRDefault="000B611A" w:rsidP="001C6546">
      <w:pPr>
        <w:pStyle w:val="af5"/>
        <w:numPr>
          <w:ilvl w:val="0"/>
          <w:numId w:val="8"/>
        </w:numPr>
        <w:suppressAutoHyphens/>
        <w:ind w:right="-5"/>
        <w:jc w:val="center"/>
        <w:rPr>
          <w:b/>
        </w:rPr>
      </w:pPr>
      <w:r w:rsidRPr="001C6546"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Технической части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товара, применяемых материалов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 с невыполнением требований п.</w:t>
      </w:r>
      <w:r w:rsidR="00304105">
        <w:rPr>
          <w:sz w:val="24"/>
          <w:szCs w:val="24"/>
        </w:rPr>
        <w:t>7</w:t>
      </w:r>
      <w:r w:rsidRPr="000B611A">
        <w:rPr>
          <w:sz w:val="24"/>
          <w:szCs w:val="24"/>
        </w:rPr>
        <w:t>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</w:t>
      </w:r>
      <w:r w:rsidR="00074392">
        <w:rPr>
          <w:sz w:val="24"/>
          <w:szCs w:val="24"/>
        </w:rPr>
        <w:t>едомление, не исправит дефект</w:t>
      </w:r>
      <w:r w:rsidRPr="000B611A">
        <w:rPr>
          <w:sz w:val="24"/>
          <w:szCs w:val="24"/>
        </w:rPr>
        <w:t xml:space="preserve"> в сроки, указанные в п. </w:t>
      </w:r>
      <w:r w:rsidR="00304105">
        <w:rPr>
          <w:sz w:val="24"/>
          <w:szCs w:val="24"/>
        </w:rPr>
        <w:t>7</w:t>
      </w:r>
      <w:r w:rsidRPr="000B611A">
        <w:rPr>
          <w:sz w:val="24"/>
          <w:szCs w:val="24"/>
        </w:rPr>
        <w:t xml:space="preserve">.2 настоящего Договора, Покупатель может применить санкции, указанные в пункте </w:t>
      </w:r>
      <w:r w:rsidR="00304105">
        <w:rPr>
          <w:sz w:val="24"/>
          <w:szCs w:val="24"/>
        </w:rPr>
        <w:t>9</w:t>
      </w:r>
      <w:r w:rsidRPr="000B611A">
        <w:rPr>
          <w:sz w:val="24"/>
          <w:szCs w:val="24"/>
        </w:rPr>
        <w:t>.4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B7094A" w:rsidRDefault="00B7094A" w:rsidP="00B7094A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7413BA">
        <w:rPr>
          <w:sz w:val="24"/>
          <w:szCs w:val="24"/>
        </w:rPr>
        <w:t xml:space="preserve">Гарантийный срок на поставляемый товар составляет </w:t>
      </w:r>
      <w:r>
        <w:rPr>
          <w:sz w:val="24"/>
          <w:szCs w:val="24"/>
        </w:rPr>
        <w:t>не менее 1 года с момента ввода в эксплуатацию</w:t>
      </w:r>
      <w:r w:rsidRPr="007413BA">
        <w:rPr>
          <w:sz w:val="24"/>
          <w:szCs w:val="24"/>
        </w:rPr>
        <w:t xml:space="preserve">. </w:t>
      </w:r>
      <w:r w:rsidRPr="000B611A">
        <w:rPr>
          <w:sz w:val="24"/>
          <w:szCs w:val="24"/>
        </w:rPr>
        <w:t xml:space="preserve">Время начала исчисления гарантийного срока – с момента </w:t>
      </w:r>
      <w:r>
        <w:rPr>
          <w:sz w:val="24"/>
          <w:szCs w:val="24"/>
        </w:rPr>
        <w:t>перехода Покупателю права собственности на товар</w:t>
      </w:r>
      <w:r w:rsidR="00D419AD" w:rsidRPr="00B7094A">
        <w:rPr>
          <w:sz w:val="24"/>
          <w:szCs w:val="24"/>
        </w:rPr>
        <w:t>.</w:t>
      </w:r>
    </w:p>
    <w:p w:rsidR="00D419AD" w:rsidRPr="000B611A" w:rsidRDefault="00B7094A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419AD" w:rsidRPr="000B611A">
        <w:rPr>
          <w:sz w:val="24"/>
          <w:szCs w:val="24"/>
        </w:rPr>
        <w:t xml:space="preserve">Поставщик должен за свой счет и сроки, согласованные с Заказчиком, устранять любые </w:t>
      </w:r>
      <w:proofErr w:type="gramStart"/>
      <w:r w:rsidR="00D419AD" w:rsidRPr="000B611A">
        <w:rPr>
          <w:sz w:val="24"/>
          <w:szCs w:val="24"/>
        </w:rPr>
        <w:t>дефекты</w:t>
      </w:r>
      <w:proofErr w:type="gramEnd"/>
      <w:r w:rsidR="00D419AD" w:rsidRPr="000B611A">
        <w:rPr>
          <w:sz w:val="24"/>
          <w:szCs w:val="24"/>
        </w:rPr>
        <w:t xml:space="preserve"> в поставляемом </w:t>
      </w:r>
      <w:r w:rsidR="00074392">
        <w:rPr>
          <w:sz w:val="24"/>
          <w:szCs w:val="24"/>
        </w:rPr>
        <w:t>товаре</w:t>
      </w:r>
      <w:r w:rsidR="00D419AD" w:rsidRPr="000B611A">
        <w:rPr>
          <w:sz w:val="24"/>
          <w:szCs w:val="24"/>
        </w:rPr>
        <w:t xml:space="preserve"> выявленные в течение гарантийного срока. </w:t>
      </w:r>
    </w:p>
    <w:p w:rsidR="00736449" w:rsidRDefault="00736449" w:rsidP="009B2839">
      <w:pPr>
        <w:pStyle w:val="11"/>
        <w:tabs>
          <w:tab w:val="left" w:pos="703"/>
          <w:tab w:val="left" w:pos="1260"/>
        </w:tabs>
        <w:spacing w:before="0" w:after="0"/>
        <w:ind w:firstLine="0"/>
        <w:jc w:val="center"/>
        <w:rPr>
          <w:b/>
          <w:sz w:val="24"/>
          <w:szCs w:val="24"/>
        </w:rPr>
      </w:pPr>
    </w:p>
    <w:p w:rsidR="00D419AD" w:rsidRPr="001C6546" w:rsidRDefault="00D419AD" w:rsidP="001C6546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sz w:val="24"/>
          <w:szCs w:val="24"/>
        </w:rPr>
      </w:pPr>
      <w:r w:rsidRPr="000B611A">
        <w:rPr>
          <w:b/>
          <w:sz w:val="24"/>
          <w:szCs w:val="24"/>
        </w:rPr>
        <w:t xml:space="preserve"> </w:t>
      </w:r>
      <w:r w:rsidR="000B611A"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0B611A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Оплата товара Поставщика будет производиться денежными средствами в рублях платежными поручениями.</w:t>
      </w:r>
    </w:p>
    <w:p w:rsidR="00D419AD" w:rsidRDefault="00D419AD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Способы и условия осуществления платежа Поставщику в рамках настоящего Договора следующие:</w:t>
      </w:r>
    </w:p>
    <w:p w:rsidR="00235606" w:rsidRPr="000B611A" w:rsidRDefault="00235606" w:rsidP="006C1599">
      <w:pPr>
        <w:jc w:val="both"/>
      </w:pPr>
      <w:r>
        <w:t xml:space="preserve">            </w:t>
      </w:r>
      <w:r w:rsidR="006C1599">
        <w:t xml:space="preserve">Перечисление денежных средств на расчетный счет поставщика в течение </w:t>
      </w:r>
      <w:r w:rsidR="00F3266E">
        <w:t xml:space="preserve">30 </w:t>
      </w:r>
      <w:r w:rsidR="006C1599">
        <w:t>(</w:t>
      </w:r>
      <w:r w:rsidR="00F3266E">
        <w:t>тридцати</w:t>
      </w:r>
      <w:r w:rsidR="006C1599">
        <w:t>)</w:t>
      </w:r>
      <w:r w:rsidRPr="00E17264">
        <w:t xml:space="preserve"> рабочих дней </w:t>
      </w:r>
      <w:r>
        <w:t>с момента</w:t>
      </w:r>
      <w:r w:rsidRPr="00E17264">
        <w:t xml:space="preserve"> </w:t>
      </w:r>
      <w:r w:rsidR="00F3266E">
        <w:t>подписания актов приема-передачи</w:t>
      </w:r>
      <w:r w:rsidRPr="00E17264">
        <w:t xml:space="preserve"> </w:t>
      </w:r>
      <w:r w:rsidR="001C6546">
        <w:t>.</w:t>
      </w:r>
    </w:p>
    <w:p w:rsidR="00D419AD" w:rsidRPr="000B611A" w:rsidRDefault="00D419AD" w:rsidP="00D419AD">
      <w:pPr>
        <w:pStyle w:val="11"/>
        <w:widowControl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Датой оплаты считается дата списания денежных средств с банковского счета Покупателя.</w:t>
      </w:r>
      <w:r w:rsidR="006C1599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</w:t>
      </w:r>
    </w:p>
    <w:p w:rsidR="001150C7" w:rsidRDefault="006C1599" w:rsidP="006C1599">
      <w:pPr>
        <w:pStyle w:val="ConsNormal"/>
        <w:widowControl/>
        <w:numPr>
          <w:ilvl w:val="1"/>
          <w:numId w:val="9"/>
        </w:num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150C7" w:rsidRPr="00FE192C">
        <w:rPr>
          <w:rFonts w:ascii="Times New Roman" w:hAnsi="Times New Roman" w:cs="Times New Roman"/>
          <w:sz w:val="24"/>
          <w:szCs w:val="24"/>
        </w:rPr>
        <w:t>Поставщик обязан предоставить Покупателю на поставленный товар счет-фактуру, оформленную по форме и в соответствии с действующим законодательством Российской Федерации (ст.168, ст.169 НК РФ).</w:t>
      </w:r>
    </w:p>
    <w:p w:rsidR="006C1599" w:rsidRDefault="006C1599" w:rsidP="006C1599">
      <w:pPr>
        <w:pStyle w:val="a9"/>
        <w:widowControl w:val="0"/>
        <w:numPr>
          <w:ilvl w:val="1"/>
          <w:numId w:val="9"/>
        </w:numPr>
        <w:tabs>
          <w:tab w:val="left" w:pos="0"/>
          <w:tab w:val="left" w:pos="703"/>
          <w:tab w:val="left" w:pos="1260"/>
        </w:tabs>
        <w:autoSpaceDE w:val="0"/>
        <w:autoSpaceDN w:val="0"/>
        <w:spacing w:line="320" w:lineRule="exact"/>
        <w:jc w:val="both"/>
        <w:rPr>
          <w:sz w:val="24"/>
          <w:szCs w:val="24"/>
        </w:rPr>
      </w:pPr>
      <w:r w:rsidRPr="00A91FD6">
        <w:rPr>
          <w:sz w:val="24"/>
          <w:szCs w:val="24"/>
        </w:rPr>
        <w:t>При оформлении счета – фактуры:</w:t>
      </w:r>
    </w:p>
    <w:p w:rsidR="006C1599" w:rsidRPr="00A91FD6" w:rsidRDefault="006C1599" w:rsidP="006C1599">
      <w:pPr>
        <w:pStyle w:val="a9"/>
        <w:widowControl w:val="0"/>
        <w:tabs>
          <w:tab w:val="left" w:pos="0"/>
          <w:tab w:val="left" w:pos="703"/>
          <w:tab w:val="left" w:pos="1260"/>
        </w:tabs>
        <w:autoSpaceDE w:val="0"/>
        <w:autoSpaceDN w:val="0"/>
        <w:spacing w:line="320" w:lineRule="exact"/>
        <w:ind w:left="786"/>
        <w:jc w:val="both"/>
        <w:rPr>
          <w:sz w:val="24"/>
          <w:szCs w:val="24"/>
        </w:rPr>
      </w:pPr>
      <w:r w:rsidRPr="00A91FD6">
        <w:rPr>
          <w:sz w:val="24"/>
          <w:szCs w:val="24"/>
        </w:rPr>
        <w:t xml:space="preserve"> в графе </w:t>
      </w:r>
      <w:r w:rsidRPr="00A91FD6">
        <w:rPr>
          <w:b/>
          <w:sz w:val="24"/>
          <w:szCs w:val="24"/>
          <w:u w:val="single"/>
        </w:rPr>
        <w:t>«Грузополучатель и его адрес</w:t>
      </w:r>
      <w:r w:rsidRPr="00A91FD6">
        <w:rPr>
          <w:b/>
          <w:i/>
          <w:sz w:val="24"/>
          <w:szCs w:val="24"/>
          <w:u w:val="single"/>
        </w:rPr>
        <w:t>»</w:t>
      </w:r>
      <w:r w:rsidRPr="00A91FD6">
        <w:rPr>
          <w:sz w:val="24"/>
          <w:szCs w:val="24"/>
        </w:rPr>
        <w:t xml:space="preserve"> следует указывать: Филиал ОАО «МРСК Центра» - «Липецкэнерго» адрес: 398001, г. Липецк, ул. 50 лет НЛМК, д. 33 </w:t>
      </w:r>
    </w:p>
    <w:p w:rsidR="006C1599" w:rsidRPr="00E17264" w:rsidRDefault="006C1599" w:rsidP="006C1599">
      <w:pPr>
        <w:pStyle w:val="HTML"/>
        <w:widowControl w:val="0"/>
        <w:tabs>
          <w:tab w:val="left" w:pos="0"/>
        </w:tabs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</w:t>
      </w:r>
      <w:r w:rsidRPr="00E17264">
        <w:rPr>
          <w:rFonts w:ascii="Times New Roman" w:hAnsi="Times New Roman" w:cs="Times New Roman"/>
          <w:sz w:val="24"/>
          <w:szCs w:val="24"/>
        </w:rPr>
        <w:t xml:space="preserve">в графе </w:t>
      </w:r>
      <w:r w:rsidRPr="00E17264">
        <w:rPr>
          <w:rFonts w:ascii="Times New Roman" w:hAnsi="Times New Roman" w:cs="Times New Roman"/>
          <w:b/>
          <w:sz w:val="24"/>
          <w:szCs w:val="24"/>
          <w:u w:val="single"/>
        </w:rPr>
        <w:t>«Покупатель»</w:t>
      </w:r>
      <w:r w:rsidRPr="00E17264">
        <w:rPr>
          <w:rFonts w:ascii="Times New Roman" w:hAnsi="Times New Roman" w:cs="Times New Roman"/>
          <w:sz w:val="24"/>
          <w:szCs w:val="24"/>
        </w:rPr>
        <w:t>:  ОАО «МРСК ЦЕНТРА»</w:t>
      </w:r>
    </w:p>
    <w:p w:rsidR="006C1599" w:rsidRPr="006C1599" w:rsidRDefault="006C1599" w:rsidP="006C1599">
      <w:pPr>
        <w:pStyle w:val="HTML"/>
        <w:widowControl w:val="0"/>
        <w:tabs>
          <w:tab w:val="left" w:pos="0"/>
        </w:tabs>
        <w:spacing w:line="320" w:lineRule="exac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6C1599">
        <w:rPr>
          <w:rFonts w:ascii="Times New Roman" w:hAnsi="Times New Roman" w:cs="Times New Roman"/>
          <w:sz w:val="24"/>
          <w:szCs w:val="24"/>
        </w:rPr>
        <w:t>Адрес:</w:t>
      </w:r>
      <w:r w:rsidR="00402425">
        <w:rPr>
          <w:rFonts w:ascii="Times New Roman" w:hAnsi="Times New Roman" w:cs="Times New Roman"/>
          <w:sz w:val="24"/>
          <w:szCs w:val="24"/>
        </w:rPr>
        <w:t xml:space="preserve"> </w:t>
      </w:r>
      <w:r w:rsidRPr="006C1599">
        <w:rPr>
          <w:rFonts w:ascii="Times New Roman" w:hAnsi="Times New Roman" w:cs="Times New Roman"/>
          <w:sz w:val="24"/>
          <w:szCs w:val="24"/>
        </w:rPr>
        <w:t>12</w:t>
      </w:r>
      <w:r w:rsidR="00402425">
        <w:rPr>
          <w:rFonts w:ascii="Times New Roman" w:hAnsi="Times New Roman" w:cs="Times New Roman"/>
          <w:sz w:val="24"/>
          <w:szCs w:val="24"/>
        </w:rPr>
        <w:t>7018</w:t>
      </w:r>
      <w:r w:rsidRPr="006C1599">
        <w:rPr>
          <w:rFonts w:ascii="Times New Roman" w:hAnsi="Times New Roman" w:cs="Times New Roman"/>
          <w:sz w:val="24"/>
          <w:szCs w:val="24"/>
        </w:rPr>
        <w:t>,</w:t>
      </w:r>
      <w:r w:rsidR="00402425">
        <w:rPr>
          <w:rFonts w:ascii="Times New Roman" w:hAnsi="Times New Roman" w:cs="Times New Roman"/>
          <w:sz w:val="24"/>
          <w:szCs w:val="24"/>
        </w:rPr>
        <w:t>Россия,</w:t>
      </w:r>
      <w:r w:rsidRPr="006C1599">
        <w:rPr>
          <w:rFonts w:ascii="Times New Roman" w:hAnsi="Times New Roman" w:cs="Times New Roman"/>
          <w:sz w:val="24"/>
          <w:szCs w:val="24"/>
        </w:rPr>
        <w:t xml:space="preserve"> г. Москва, </w:t>
      </w:r>
      <w:r w:rsidR="00402425">
        <w:rPr>
          <w:rFonts w:ascii="Times New Roman" w:hAnsi="Times New Roman" w:cs="Times New Roman"/>
          <w:sz w:val="24"/>
          <w:szCs w:val="24"/>
        </w:rPr>
        <w:t xml:space="preserve">2-я Ямская улица, </w:t>
      </w:r>
      <w:r w:rsidR="000B56E4">
        <w:rPr>
          <w:rFonts w:ascii="Times New Roman" w:hAnsi="Times New Roman" w:cs="Times New Roman"/>
          <w:sz w:val="24"/>
          <w:szCs w:val="24"/>
        </w:rPr>
        <w:t xml:space="preserve"> </w:t>
      </w:r>
      <w:r w:rsidR="00402425">
        <w:rPr>
          <w:rFonts w:ascii="Times New Roman" w:hAnsi="Times New Roman" w:cs="Times New Roman"/>
          <w:sz w:val="24"/>
          <w:szCs w:val="24"/>
        </w:rPr>
        <w:t>дом 4</w:t>
      </w:r>
      <w:r w:rsidRPr="006C1599">
        <w:rPr>
          <w:rFonts w:ascii="Times New Roman" w:hAnsi="Times New Roman" w:cs="Times New Roman"/>
          <w:sz w:val="24"/>
          <w:szCs w:val="24"/>
        </w:rPr>
        <w:t>;</w:t>
      </w:r>
    </w:p>
    <w:p w:rsidR="006C1599" w:rsidRPr="006C1599" w:rsidRDefault="006C1599" w:rsidP="006C1599">
      <w:pPr>
        <w:widowControl w:val="0"/>
        <w:tabs>
          <w:tab w:val="left" w:pos="0"/>
        </w:tabs>
        <w:spacing w:line="320" w:lineRule="exact"/>
      </w:pPr>
      <w:r>
        <w:t xml:space="preserve">       </w:t>
      </w:r>
      <w:r w:rsidR="00994B56">
        <w:t xml:space="preserve">       </w:t>
      </w:r>
      <w:r w:rsidRPr="006C1599">
        <w:t>ИНН/КПП покупателя»  6901067107/</w:t>
      </w:r>
      <w:r w:rsidR="0066681F">
        <w:t>482402001</w:t>
      </w:r>
      <w:r w:rsidRPr="006C1599">
        <w:t>.</w:t>
      </w:r>
      <w:r>
        <w:t xml:space="preserve"> </w:t>
      </w:r>
    </w:p>
    <w:p w:rsidR="006C1599" w:rsidRPr="006C1599" w:rsidRDefault="006C1599" w:rsidP="006C1599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92731E" w:rsidRPr="000B611A" w:rsidRDefault="00D419AD" w:rsidP="00D419AD">
      <w:pPr>
        <w:ind w:firstLine="709"/>
        <w:jc w:val="both"/>
        <w:rPr>
          <w:bCs/>
        </w:rPr>
      </w:pPr>
      <w:r w:rsidRPr="000B611A">
        <w:tab/>
      </w:r>
    </w:p>
    <w:p w:rsidR="00D419AD" w:rsidRPr="001C6546" w:rsidRDefault="000B611A" w:rsidP="001C6546">
      <w:pPr>
        <w:pStyle w:val="af5"/>
        <w:numPr>
          <w:ilvl w:val="0"/>
          <w:numId w:val="10"/>
        </w:numPr>
        <w:jc w:val="center"/>
        <w:rPr>
          <w:b/>
          <w:bCs/>
        </w:rPr>
      </w:pPr>
      <w:r w:rsidRPr="001C6546">
        <w:rPr>
          <w:b/>
          <w:bCs/>
        </w:rPr>
        <w:t>ОТВЕТСТВЕННОСТЬ СТОРОН И ОБЕСПЕЧЕНИЕ ИСПОЛНЕНИЯ ОБЯЗАТЕЛЬСТВ</w:t>
      </w:r>
    </w:p>
    <w:p w:rsidR="00D419AD" w:rsidRPr="000B611A" w:rsidRDefault="00D419AD" w:rsidP="00D419AD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Поставка товара должн</w:t>
      </w:r>
      <w:r w:rsidR="00994B56">
        <w:rPr>
          <w:sz w:val="24"/>
          <w:szCs w:val="24"/>
        </w:rPr>
        <w:t>а</w:t>
      </w:r>
      <w:r w:rsidRPr="000B611A">
        <w:rPr>
          <w:sz w:val="24"/>
          <w:szCs w:val="24"/>
        </w:rPr>
        <w:t xml:space="preserve">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товара, 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Pr="000B611A">
        <w:rPr>
          <w:sz w:val="24"/>
          <w:szCs w:val="24"/>
        </w:rPr>
        <w:t>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E2575" w:rsidRPr="000B611A" w:rsidRDefault="00D419AD" w:rsidP="000B611A">
      <w:pPr>
        <w:pStyle w:val="11"/>
        <w:numPr>
          <w:ilvl w:val="1"/>
          <w:numId w:val="10"/>
        </w:numPr>
        <w:tabs>
          <w:tab w:val="num" w:pos="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отсутствии авансовых платежей Поставщик предоставляет гарантию исполнения своих обязательств по </w:t>
      </w:r>
      <w:r w:rsidR="00BB027B" w:rsidRPr="000B611A">
        <w:rPr>
          <w:sz w:val="24"/>
          <w:szCs w:val="24"/>
        </w:rPr>
        <w:t xml:space="preserve">Договору </w:t>
      </w:r>
      <w:r w:rsidRPr="000B611A">
        <w:rPr>
          <w:sz w:val="24"/>
          <w:szCs w:val="24"/>
        </w:rPr>
        <w:t xml:space="preserve">в форме неустойки. </w:t>
      </w:r>
    </w:p>
    <w:p w:rsidR="00D419AD" w:rsidRPr="000B611A" w:rsidRDefault="001C6546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  <w:lang w:val="ru-MO"/>
        </w:rPr>
        <w:t>9</w:t>
      </w:r>
      <w:r w:rsidR="00D419AD" w:rsidRPr="000B611A">
        <w:rPr>
          <w:sz w:val="24"/>
          <w:szCs w:val="24"/>
          <w:lang w:val="ru-MO"/>
        </w:rPr>
        <w:t xml:space="preserve">.3. </w:t>
      </w:r>
      <w:r w:rsidR="00D419AD" w:rsidRPr="000B611A">
        <w:rPr>
          <w:sz w:val="24"/>
          <w:szCs w:val="24"/>
        </w:rPr>
        <w:t xml:space="preserve">За исключением случаев, предусмотренных п. </w:t>
      </w:r>
      <w:r w:rsidR="00E17CC1">
        <w:rPr>
          <w:sz w:val="24"/>
          <w:szCs w:val="24"/>
        </w:rPr>
        <w:t>9</w:t>
      </w:r>
      <w:r w:rsidR="00D419AD" w:rsidRPr="000B611A">
        <w:rPr>
          <w:sz w:val="24"/>
          <w:szCs w:val="24"/>
        </w:rPr>
        <w:t>.1 настоящего Договора (при принятии Покупателем решения об отсутствии необходимости в выплате неустойки) и Разделом 1</w:t>
      </w:r>
      <w:r w:rsidR="00304105">
        <w:rPr>
          <w:sz w:val="24"/>
          <w:szCs w:val="24"/>
        </w:rPr>
        <w:t>0</w:t>
      </w:r>
      <w:r w:rsidR="00D419AD" w:rsidRPr="000B611A">
        <w:rPr>
          <w:sz w:val="24"/>
          <w:szCs w:val="24"/>
        </w:rPr>
        <w:t xml:space="preserve"> настоящего Договора, просрочка при исполнении Поставщиком своих обязательств возлагает на него ответственность по выплате неустойки в соответствии с п. </w:t>
      </w:r>
      <w:r w:rsidR="00304105">
        <w:rPr>
          <w:sz w:val="24"/>
          <w:szCs w:val="24"/>
        </w:rPr>
        <w:t>9</w:t>
      </w:r>
      <w:r w:rsidR="00D419AD" w:rsidRPr="000B611A">
        <w:rPr>
          <w:sz w:val="24"/>
          <w:szCs w:val="24"/>
        </w:rPr>
        <w:t>.4 настоящего Договора.</w:t>
      </w:r>
    </w:p>
    <w:p w:rsidR="0000366C" w:rsidRPr="000B611A" w:rsidRDefault="001C6546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9</w:t>
      </w:r>
      <w:r w:rsidR="00D419AD" w:rsidRPr="000B611A">
        <w:rPr>
          <w:sz w:val="24"/>
          <w:szCs w:val="24"/>
        </w:rPr>
        <w:t xml:space="preserve">.4.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994B56" w:rsidRDefault="0000366C" w:rsidP="00994B56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при </w:t>
      </w:r>
      <w:r w:rsidR="00D419AD" w:rsidRPr="000B611A">
        <w:rPr>
          <w:sz w:val="24"/>
          <w:szCs w:val="24"/>
        </w:rPr>
        <w:t>несвоевременно</w:t>
      </w:r>
      <w:r w:rsidRPr="000B611A">
        <w:rPr>
          <w:sz w:val="24"/>
          <w:szCs w:val="24"/>
        </w:rPr>
        <w:t>м</w:t>
      </w:r>
      <w:r w:rsidR="00D419AD" w:rsidRPr="000B611A">
        <w:rPr>
          <w:sz w:val="24"/>
          <w:szCs w:val="24"/>
        </w:rPr>
        <w:t xml:space="preserve"> выполнени</w:t>
      </w:r>
      <w:r w:rsidRPr="000B611A">
        <w:rPr>
          <w:sz w:val="24"/>
          <w:szCs w:val="24"/>
        </w:rPr>
        <w:t>и</w:t>
      </w:r>
      <w:r w:rsidR="00D419AD" w:rsidRPr="000B611A">
        <w:rPr>
          <w:sz w:val="24"/>
          <w:szCs w:val="24"/>
        </w:rPr>
        <w:t xml:space="preserve"> своих обязательств либо при поставке некачественного товара Поставщик уплачивает неустойку в размере 0,15 % от стоимости Договора за каждый день просрочки выполнения своих обязательств до даты поставки товара, либо до замены некачественного товара, но не более 10 % от стоимости Договора</w:t>
      </w:r>
      <w:r w:rsidR="008E012B" w:rsidRPr="000B611A">
        <w:rPr>
          <w:sz w:val="24"/>
          <w:szCs w:val="24"/>
        </w:rPr>
        <w:t>;</w:t>
      </w:r>
    </w:p>
    <w:p w:rsidR="001739BE" w:rsidRPr="00994B56" w:rsidRDefault="001739BE" w:rsidP="00994B56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i/>
          <w:sz w:val="24"/>
          <w:szCs w:val="24"/>
        </w:rPr>
        <w:t xml:space="preserve">Уплата пеней и штрафов производится в течение 20 (двадцати) рабочих дней со дня направления соответствующей претензии, на основании отдельно выставленного счета. </w:t>
      </w:r>
    </w:p>
    <w:p w:rsidR="00FF486B" w:rsidRPr="000B611A" w:rsidRDefault="001C6546" w:rsidP="00994B56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9</w:t>
      </w:r>
      <w:r w:rsidR="00D419AD" w:rsidRPr="000B611A">
        <w:rPr>
          <w:sz w:val="24"/>
          <w:szCs w:val="24"/>
        </w:rPr>
        <w:t>.5. Уплата неустоек не освобождает Стороны от исполнения своих обяз</w:t>
      </w:r>
      <w:r w:rsidR="00994B56">
        <w:rPr>
          <w:sz w:val="24"/>
          <w:szCs w:val="24"/>
        </w:rPr>
        <w:t>ательств по настоящему Договору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Срок действия гарантии – до даты доставки оборудо</w:t>
      </w:r>
      <w:r w:rsidR="00994B56">
        <w:rPr>
          <w:sz w:val="24"/>
          <w:szCs w:val="24"/>
        </w:rPr>
        <w:t xml:space="preserve">вания к месту проведения работ </w:t>
      </w:r>
      <w:r w:rsidRPr="000B611A">
        <w:rPr>
          <w:sz w:val="24"/>
          <w:szCs w:val="24"/>
        </w:rPr>
        <w:t xml:space="preserve"> до даты окончания Поставщиком работ</w:t>
      </w:r>
      <w:r w:rsidRPr="000B611A">
        <w:rPr>
          <w:bCs/>
          <w:iCs/>
          <w:sz w:val="24"/>
          <w:szCs w:val="24"/>
        </w:rPr>
        <w:t>, что подтверждается соответствующими документами, подписанными Покупателем.</w:t>
      </w:r>
    </w:p>
    <w:p w:rsidR="001150C7" w:rsidRDefault="001150C7" w:rsidP="001150C7">
      <w:pPr>
        <w:spacing w:line="264" w:lineRule="auto"/>
        <w:jc w:val="both"/>
      </w:pPr>
      <w:r w:rsidRPr="00FE192C">
        <w:rPr>
          <w:bCs/>
        </w:rPr>
        <w:t xml:space="preserve">         </w:t>
      </w:r>
      <w:r w:rsidR="001C6546">
        <w:rPr>
          <w:bCs/>
        </w:rPr>
        <w:t>9</w:t>
      </w:r>
      <w:r w:rsidRPr="00FE192C">
        <w:rPr>
          <w:bCs/>
        </w:rPr>
        <w:t>.</w:t>
      </w:r>
      <w:r w:rsidR="00D4711A">
        <w:rPr>
          <w:bCs/>
        </w:rPr>
        <w:t>6</w:t>
      </w:r>
      <w:r w:rsidRPr="00FE192C">
        <w:rPr>
          <w:bCs/>
        </w:rPr>
        <w:t xml:space="preserve">. </w:t>
      </w:r>
      <w:r w:rsidRPr="00FE192C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</w:t>
      </w:r>
      <w:r w:rsidRPr="007D3E80">
        <w:t xml:space="preserve"> </w:t>
      </w:r>
    </w:p>
    <w:p w:rsidR="00D4711A" w:rsidRPr="007D3E80" w:rsidRDefault="00D4711A" w:rsidP="001150C7">
      <w:pPr>
        <w:spacing w:line="264" w:lineRule="auto"/>
        <w:jc w:val="both"/>
      </w:pPr>
      <w:r>
        <w:t xml:space="preserve">         </w:t>
      </w:r>
      <w:r w:rsidR="001C6546">
        <w:t>9</w:t>
      </w:r>
      <w:r>
        <w:t xml:space="preserve">.7. В случае неисполнения или ненадлежащего исполнения Поставщиком обязательств, предусмотренных настоящим Договором, Покупатель вправе в одностороннем </w:t>
      </w:r>
      <w:r w:rsidR="0062297A">
        <w:t>порядке производить оплату по Договору за вычетом соответствующего размера неустойки (штрафа, пени).</w:t>
      </w:r>
      <w:r>
        <w:t xml:space="preserve"> </w:t>
      </w:r>
    </w:p>
    <w:p w:rsidR="0092731E" w:rsidRDefault="0092731E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</w:p>
    <w:p w:rsidR="00C44E53" w:rsidRDefault="00C44E53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</w:p>
    <w:p w:rsidR="00C44E53" w:rsidRPr="003E04D8" w:rsidRDefault="00C44E53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</w:p>
    <w:p w:rsidR="00AC7DEB" w:rsidRPr="003E04D8" w:rsidRDefault="00AC7DEB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</w:p>
    <w:p w:rsidR="00D419AD" w:rsidRPr="009B2839" w:rsidRDefault="000B611A" w:rsidP="009B2839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D419AD" w:rsidRPr="000B611A" w:rsidRDefault="001C6546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10</w:t>
      </w:r>
      <w:r w:rsidR="00D419AD" w:rsidRPr="000B611A">
        <w:rPr>
          <w:sz w:val="24"/>
          <w:szCs w:val="24"/>
        </w:rPr>
        <w:t xml:space="preserve">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</w:t>
      </w:r>
      <w:r w:rsidR="00D419AD" w:rsidRPr="000B611A">
        <w:rPr>
          <w:sz w:val="24"/>
          <w:szCs w:val="24"/>
        </w:rPr>
        <w:lastRenderedPageBreak/>
        <w:t>исполнение оказалось невозможным вследствие наступления обстоятельств непреодолимой силы.</w:t>
      </w:r>
    </w:p>
    <w:p w:rsidR="00D419AD" w:rsidRPr="000B611A" w:rsidRDefault="00D419AD" w:rsidP="00D419AD">
      <w:pPr>
        <w:pStyle w:val="21"/>
        <w:shd w:val="clear" w:color="auto" w:fill="FFFFFF"/>
        <w:tabs>
          <w:tab w:val="left" w:pos="360"/>
        </w:tabs>
        <w:suppressAutoHyphens/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</w:t>
      </w:r>
      <w:r w:rsidR="001C6546">
        <w:rPr>
          <w:sz w:val="24"/>
          <w:szCs w:val="24"/>
        </w:rPr>
        <w:t>0</w:t>
      </w:r>
      <w:r w:rsidRPr="000B611A">
        <w:rPr>
          <w:sz w:val="24"/>
          <w:szCs w:val="24"/>
        </w:rPr>
        <w:t>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Стороны относят, в том числе: военные действия, эпидемии, пожары, природные катастрофы, акты и действия государственных органов, делающие невозможным исполнение обязательств по настоящему Договору в соответствии с законным порядком.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D419AD" w:rsidRPr="000B611A" w:rsidRDefault="00D419AD" w:rsidP="00D419AD">
      <w:pPr>
        <w:pStyle w:val="11"/>
        <w:tabs>
          <w:tab w:val="left" w:pos="36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</w:t>
      </w:r>
      <w:r w:rsidR="001C6546">
        <w:rPr>
          <w:sz w:val="24"/>
          <w:szCs w:val="24"/>
        </w:rPr>
        <w:t>0</w:t>
      </w:r>
      <w:r w:rsidRPr="000B611A">
        <w:rPr>
          <w:sz w:val="24"/>
          <w:szCs w:val="24"/>
        </w:rPr>
        <w:t>.3. Сторона по настоящему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основании освобождения от ответственности.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</w:t>
      </w:r>
      <w:r w:rsidR="001C6546">
        <w:rPr>
          <w:sz w:val="24"/>
          <w:szCs w:val="24"/>
        </w:rPr>
        <w:t>0</w:t>
      </w:r>
      <w:r w:rsidRPr="000B611A">
        <w:rPr>
          <w:sz w:val="24"/>
          <w:szCs w:val="24"/>
        </w:rPr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</w:t>
      </w:r>
      <w:r w:rsidR="001C6546">
        <w:rPr>
          <w:sz w:val="24"/>
          <w:szCs w:val="24"/>
        </w:rPr>
        <w:t>0</w:t>
      </w:r>
      <w:r w:rsidRPr="000B611A">
        <w:rPr>
          <w:sz w:val="24"/>
          <w:szCs w:val="24"/>
        </w:rPr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D419AD" w:rsidRPr="000B611A" w:rsidRDefault="00D419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1</w:t>
      </w:r>
      <w:r w:rsidR="001C6546">
        <w:rPr>
          <w:sz w:val="24"/>
          <w:szCs w:val="24"/>
        </w:rPr>
        <w:t>0</w:t>
      </w:r>
      <w:r w:rsidRPr="000B611A">
        <w:rPr>
          <w:sz w:val="24"/>
          <w:szCs w:val="24"/>
        </w:rPr>
        <w:t>.6. Если действие обстоятельств непреодолимой силы продолжается более двух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92731E" w:rsidRPr="000B611A" w:rsidRDefault="0092731E" w:rsidP="00D419AD">
      <w:pPr>
        <w:pStyle w:val="11"/>
        <w:spacing w:before="0" w:after="0"/>
        <w:ind w:firstLine="709"/>
        <w:rPr>
          <w:bCs/>
          <w:sz w:val="24"/>
          <w:szCs w:val="24"/>
        </w:rPr>
      </w:pPr>
    </w:p>
    <w:p w:rsidR="00D419AD" w:rsidRPr="009B2839" w:rsidRDefault="001C6546" w:rsidP="009B2839">
      <w:pPr>
        <w:pStyle w:val="11"/>
        <w:spacing w:before="0" w:after="0"/>
        <w:ind w:firstLine="709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11. </w:t>
      </w:r>
      <w:r w:rsidR="000B611A"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1C6546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11</w:t>
      </w:r>
      <w:r w:rsidR="00D419AD" w:rsidRPr="000B611A">
        <w:rPr>
          <w:sz w:val="24"/>
          <w:szCs w:val="24"/>
        </w:rPr>
        <w:t>.1. Настоящий Договор может быть расторгнут по соглашению Сторон.</w:t>
      </w:r>
    </w:p>
    <w:p w:rsidR="00D419AD" w:rsidRPr="000B611A" w:rsidRDefault="00D419AD" w:rsidP="00D419AD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</w:t>
      </w:r>
      <w:r w:rsidR="001C6546">
        <w:rPr>
          <w:sz w:val="24"/>
          <w:szCs w:val="24"/>
        </w:rPr>
        <w:t>1</w:t>
      </w:r>
      <w:r w:rsidRPr="000B611A">
        <w:rPr>
          <w:sz w:val="24"/>
          <w:szCs w:val="24"/>
        </w:rPr>
        <w:t>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D419AD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1</w:t>
      </w:r>
      <w:r w:rsidR="001C6546">
        <w:rPr>
          <w:sz w:val="24"/>
          <w:szCs w:val="24"/>
        </w:rPr>
        <w:t>1</w:t>
      </w:r>
      <w:r w:rsidRPr="000B611A">
        <w:rPr>
          <w:sz w:val="24"/>
          <w:szCs w:val="24"/>
        </w:rPr>
        <w:t xml:space="preserve">.3. </w:t>
      </w:r>
      <w:r w:rsidR="009B2839" w:rsidRPr="0062297A">
        <w:rPr>
          <w:sz w:val="24"/>
          <w:szCs w:val="24"/>
        </w:rPr>
        <w:t xml:space="preserve">Покупатель вправе в любое время отказаться от исполнения Договора, письменно уведомив об этом Поставщика за </w:t>
      </w:r>
      <w:r w:rsidR="0062297A">
        <w:rPr>
          <w:sz w:val="24"/>
          <w:szCs w:val="24"/>
        </w:rPr>
        <w:t>14</w:t>
      </w:r>
      <w:r w:rsidR="009B2839" w:rsidRPr="0062297A">
        <w:rPr>
          <w:sz w:val="24"/>
          <w:szCs w:val="24"/>
        </w:rPr>
        <w:t xml:space="preserve"> (</w:t>
      </w:r>
      <w:r w:rsidR="0062297A">
        <w:rPr>
          <w:sz w:val="24"/>
          <w:szCs w:val="24"/>
        </w:rPr>
        <w:t>четырнадцать</w:t>
      </w:r>
      <w:r w:rsidR="009B2839" w:rsidRPr="0062297A">
        <w:rPr>
          <w:sz w:val="24"/>
          <w:szCs w:val="24"/>
        </w:rPr>
        <w:t>) дн</w:t>
      </w:r>
      <w:r w:rsidR="0062297A">
        <w:rPr>
          <w:sz w:val="24"/>
          <w:szCs w:val="24"/>
        </w:rPr>
        <w:t>ей</w:t>
      </w:r>
      <w:r w:rsidR="009B2839" w:rsidRPr="0062297A">
        <w:rPr>
          <w:sz w:val="24"/>
          <w:szCs w:val="24"/>
        </w:rPr>
        <w:t xml:space="preserve"> до даты предполагаемого отказа от исполнения Договора. Договор считается расторгнутым по истечении </w:t>
      </w:r>
      <w:r w:rsidR="0062297A">
        <w:rPr>
          <w:sz w:val="24"/>
          <w:szCs w:val="24"/>
        </w:rPr>
        <w:t>14</w:t>
      </w:r>
      <w:r w:rsidR="009B2839" w:rsidRPr="0062297A">
        <w:rPr>
          <w:sz w:val="24"/>
          <w:szCs w:val="24"/>
        </w:rPr>
        <w:t xml:space="preserve"> (</w:t>
      </w:r>
      <w:r w:rsidR="0062297A">
        <w:rPr>
          <w:sz w:val="24"/>
          <w:szCs w:val="24"/>
        </w:rPr>
        <w:t>четырнадцати</w:t>
      </w:r>
      <w:r w:rsidR="009B2839" w:rsidRPr="0062297A">
        <w:rPr>
          <w:sz w:val="24"/>
          <w:szCs w:val="24"/>
        </w:rPr>
        <w:t>) дней с момента  получения Поставщиком письменного уведомления о</w:t>
      </w:r>
      <w:r w:rsidR="0062297A">
        <w:rPr>
          <w:sz w:val="24"/>
          <w:szCs w:val="24"/>
        </w:rPr>
        <w:t>б отказе от исполнения Договора.</w:t>
      </w:r>
    </w:p>
    <w:p w:rsidR="00D419AD" w:rsidRPr="009B2839" w:rsidRDefault="009B2839" w:rsidP="009B2839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709"/>
        <w:rPr>
          <w:sz w:val="24"/>
          <w:szCs w:val="24"/>
        </w:rPr>
      </w:pPr>
      <w:r w:rsidRPr="009B2839">
        <w:rPr>
          <w:sz w:val="24"/>
          <w:szCs w:val="24"/>
        </w:rPr>
        <w:t>1</w:t>
      </w:r>
      <w:r w:rsidR="001C6546">
        <w:rPr>
          <w:sz w:val="24"/>
          <w:szCs w:val="24"/>
        </w:rPr>
        <w:t>1</w:t>
      </w:r>
      <w:r w:rsidRPr="009B2839">
        <w:rPr>
          <w:sz w:val="24"/>
          <w:szCs w:val="24"/>
        </w:rPr>
        <w:t>.4</w:t>
      </w:r>
      <w:r w:rsidR="00D419AD" w:rsidRPr="009B2839">
        <w:rPr>
          <w:sz w:val="24"/>
          <w:szCs w:val="24"/>
        </w:rPr>
        <w:t xml:space="preserve">. Поставщик вправе расторгнуть Договор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 xml:space="preserve">остановки Покупателем поставок, работ и услуг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  <w:t>если в отношении Покупателя введены процедуры банкротства.</w:t>
      </w:r>
    </w:p>
    <w:p w:rsidR="00D419AD" w:rsidRDefault="00D419AD" w:rsidP="001150C7">
      <w:pPr>
        <w:pStyle w:val="3"/>
        <w:ind w:right="-44" w:firstLine="709"/>
      </w:pPr>
      <w:r w:rsidRPr="000B611A">
        <w:t>Расторжение Поставщиком настоящего Договора по основаниям, перечисленным в настоящем пункте, не освобождает Покупателя от обязанности возместить убытки, связанные с нарушением обязательств по Договору.</w:t>
      </w:r>
    </w:p>
    <w:p w:rsidR="009B2839" w:rsidRPr="003E04D8" w:rsidRDefault="009B2839" w:rsidP="001150C7">
      <w:pPr>
        <w:pStyle w:val="3"/>
        <w:ind w:right="-44" w:firstLine="709"/>
      </w:pPr>
    </w:p>
    <w:p w:rsidR="00D419AD" w:rsidRPr="009B2839" w:rsidRDefault="000B611A" w:rsidP="001C6546">
      <w:pPr>
        <w:pStyle w:val="11"/>
        <w:numPr>
          <w:ilvl w:val="0"/>
          <w:numId w:val="3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lastRenderedPageBreak/>
        <w:t>РАЗРЕШЕНИЕ СПОРОВ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3E04D8">
        <w:t xml:space="preserve">     </w:t>
      </w:r>
      <w:r>
        <w:t>1</w:t>
      </w:r>
      <w:r w:rsidR="001C6546">
        <w:t>2</w:t>
      </w:r>
      <w:r>
        <w:t>.</w:t>
      </w:r>
      <w:r w:rsidRPr="001D0F8C">
        <w:t>1</w:t>
      </w:r>
      <w:r w:rsidRPr="00BD426E">
        <w:t xml:space="preserve"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F3266E">
        <w:t>Липецкой области</w:t>
      </w:r>
      <w:r w:rsidR="0062297A">
        <w:t>.</w:t>
      </w:r>
    </w:p>
    <w:p w:rsidR="00BD426E" w:rsidRPr="00BD426E" w:rsidRDefault="00BD426E" w:rsidP="00BD42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1</w:t>
      </w:r>
      <w:r w:rsidR="006E7DF7">
        <w:t>2</w:t>
      </w:r>
      <w:r>
        <w:t>.</w:t>
      </w:r>
      <w:r w:rsidRPr="00BD426E">
        <w:t xml:space="preserve">2. До обращения в Арбитражный суд </w:t>
      </w:r>
      <w:r w:rsidR="00F3266E">
        <w:t>Липецкой области</w:t>
      </w:r>
      <w:r w:rsidR="00F3266E" w:rsidRPr="00BD426E">
        <w:t xml:space="preserve"> </w:t>
      </w:r>
      <w:r w:rsidRPr="00BD426E">
        <w:t xml:space="preserve">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92731E" w:rsidRPr="000B611A" w:rsidRDefault="0092731E" w:rsidP="00BD426E">
      <w:pPr>
        <w:pStyle w:val="a4"/>
        <w:spacing w:before="0" w:beforeAutospacing="0" w:after="0" w:afterAutospacing="0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19AD" w:rsidRPr="001C6546" w:rsidRDefault="000B611A" w:rsidP="001C6546">
      <w:pPr>
        <w:pStyle w:val="af5"/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1C6546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0B611A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Сторон. 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1B5333" w:rsidRDefault="0062297A" w:rsidP="001B5333">
      <w:pPr>
        <w:pStyle w:val="af5"/>
        <w:numPr>
          <w:ilvl w:val="1"/>
          <w:numId w:val="12"/>
        </w:numPr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="001B5333" w:rsidRPr="0062297A">
        <w:t xml:space="preserve">В течение 5 (пяти) календарных дней с момента подписания Сторонами настоящего Договора, предоставить в адрес Покупателя информацию о полной цепочке своих собственников (юридических, физических лиц), включая конечных бенефициаров, их данных, данных руководителей, в формате Приложения № </w:t>
      </w:r>
      <w:r w:rsidR="001B5333">
        <w:t>5</w:t>
      </w:r>
      <w:r w:rsidR="001B5333" w:rsidRPr="0062297A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обществ),  копия паспорта и другие необходимые документы.</w:t>
      </w:r>
    </w:p>
    <w:p w:rsidR="001B5333" w:rsidRDefault="001B5333" w:rsidP="001B5333">
      <w:pPr>
        <w:pStyle w:val="af5"/>
        <w:tabs>
          <w:tab w:val="left" w:pos="993"/>
          <w:tab w:val="left" w:pos="1560"/>
        </w:tabs>
        <w:autoSpaceDE w:val="0"/>
        <w:autoSpaceDN w:val="0"/>
        <w:adjustRightInd w:val="0"/>
        <w:ind w:left="0" w:firstLine="480"/>
        <w:jc w:val="both"/>
      </w:pPr>
      <w:r>
        <w:t xml:space="preserve">В случае, если в течение срока действия настоящего Договора, информация о полной цепочке собственников (юридических, физических лиц, включая конечных бенефициаров) </w:t>
      </w:r>
      <w:r>
        <w:lastRenderedPageBreak/>
        <w:t>Поставщика, предоставленная им ранее в соответствии с Приложением №5 к настоящему Договору, изменится по каким-либо причинам, Поставщик обязуется в течение 5 (пяти) рабочих дней с момента возникновения соответствующих изменений, письменно уведомить об этих изменениях Покупателя в формате Приложения 5 к настоящему Договору.</w:t>
      </w:r>
    </w:p>
    <w:p w:rsidR="001B5333" w:rsidRPr="007D746D" w:rsidRDefault="001B5333" w:rsidP="001B5333">
      <w:pPr>
        <w:shd w:val="clear" w:color="auto" w:fill="FFFFFF"/>
        <w:tabs>
          <w:tab w:val="left" w:pos="993"/>
          <w:tab w:val="left" w:pos="1560"/>
        </w:tabs>
        <w:ind w:firstLine="709"/>
        <w:jc w:val="both"/>
        <w:rPr>
          <w:bCs/>
        </w:rPr>
      </w:pPr>
      <w:r w:rsidRPr="007D746D">
        <w:rPr>
          <w:bCs/>
        </w:rPr>
        <w:t>Покупатель вправе расторгнуть Договор в одностороннем несудебном порядке, также в следующих случаях:</w:t>
      </w:r>
    </w:p>
    <w:p w:rsidR="001B5333" w:rsidRPr="007D746D" w:rsidRDefault="001B5333" w:rsidP="001B5333">
      <w:pPr>
        <w:shd w:val="clear" w:color="auto" w:fill="FFFFFF"/>
        <w:tabs>
          <w:tab w:val="left" w:pos="993"/>
          <w:tab w:val="left" w:pos="1560"/>
        </w:tabs>
        <w:ind w:firstLine="709"/>
        <w:jc w:val="both"/>
        <w:rPr>
          <w:bCs/>
        </w:rPr>
      </w:pPr>
      <w:r w:rsidRPr="007D746D">
        <w:rPr>
          <w:bCs/>
        </w:rPr>
        <w:t>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настоящим Договором,</w:t>
      </w:r>
    </w:p>
    <w:p w:rsidR="001B5333" w:rsidRPr="007D746D" w:rsidRDefault="001B5333" w:rsidP="001B5333">
      <w:pPr>
        <w:shd w:val="clear" w:color="auto" w:fill="FFFFFF"/>
        <w:tabs>
          <w:tab w:val="left" w:pos="993"/>
          <w:tab w:val="left" w:pos="1560"/>
        </w:tabs>
        <w:ind w:firstLine="709"/>
        <w:jc w:val="both"/>
        <w:rPr>
          <w:bCs/>
        </w:rPr>
      </w:pPr>
      <w:r w:rsidRPr="007D746D">
        <w:rPr>
          <w:bCs/>
        </w:rPr>
        <w:t>- предоставления  Поставщиком указанной информации с нарушением установленных сроков,</w:t>
      </w:r>
    </w:p>
    <w:p w:rsidR="001B5333" w:rsidRPr="007D746D" w:rsidRDefault="001B5333" w:rsidP="001B5333">
      <w:pPr>
        <w:shd w:val="clear" w:color="auto" w:fill="FFFFFF"/>
        <w:tabs>
          <w:tab w:val="left" w:pos="993"/>
          <w:tab w:val="left" w:pos="1560"/>
        </w:tabs>
        <w:ind w:firstLine="709"/>
        <w:jc w:val="both"/>
        <w:rPr>
          <w:bCs/>
        </w:rPr>
      </w:pPr>
      <w:r w:rsidRPr="007D746D">
        <w:rPr>
          <w:bCs/>
        </w:rPr>
        <w:t>- предоставления  Поставщиком указанной информации не в полном объеме и/или в формате не соответствующем установленному в Приложении № 5 к настоящему Договору,</w:t>
      </w:r>
    </w:p>
    <w:p w:rsidR="001B5333" w:rsidRPr="007D746D" w:rsidRDefault="001B5333" w:rsidP="001B5333">
      <w:pPr>
        <w:shd w:val="clear" w:color="auto" w:fill="FFFFFF"/>
        <w:tabs>
          <w:tab w:val="left" w:pos="993"/>
          <w:tab w:val="left" w:pos="1560"/>
        </w:tabs>
        <w:ind w:firstLine="709"/>
        <w:jc w:val="both"/>
        <w:rPr>
          <w:bCs/>
        </w:rPr>
      </w:pPr>
      <w:r w:rsidRPr="007D746D">
        <w:rPr>
          <w:bCs/>
        </w:rPr>
        <w:t>- предоставления 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6 к настоящему Договору),</w:t>
      </w:r>
    </w:p>
    <w:p w:rsidR="001B5333" w:rsidRPr="007D746D" w:rsidRDefault="001B5333" w:rsidP="001B5333">
      <w:pPr>
        <w:shd w:val="clear" w:color="auto" w:fill="FFFFFF"/>
        <w:tabs>
          <w:tab w:val="left" w:pos="993"/>
          <w:tab w:val="left" w:pos="1560"/>
        </w:tabs>
        <w:ind w:firstLine="709"/>
        <w:jc w:val="both"/>
        <w:rPr>
          <w:bCs/>
        </w:rPr>
      </w:pPr>
      <w:r w:rsidRPr="007D746D">
        <w:rPr>
          <w:bCs/>
        </w:rPr>
        <w:t>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настоящего Договора,</w:t>
      </w:r>
    </w:p>
    <w:p w:rsidR="001B5333" w:rsidRPr="007D746D" w:rsidRDefault="001B5333" w:rsidP="001B5333">
      <w:pPr>
        <w:shd w:val="clear" w:color="auto" w:fill="FFFFFF"/>
        <w:tabs>
          <w:tab w:val="left" w:pos="993"/>
          <w:tab w:val="left" w:pos="1560"/>
        </w:tabs>
        <w:ind w:firstLine="709"/>
        <w:jc w:val="both"/>
        <w:rPr>
          <w:bCs/>
        </w:rPr>
      </w:pPr>
      <w:r w:rsidRPr="007D746D">
        <w:rPr>
          <w:bCs/>
        </w:rPr>
        <w:t>- предоставления Поставщиком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1B5333" w:rsidRDefault="001B5333" w:rsidP="001B5333">
      <w:pPr>
        <w:shd w:val="clear" w:color="auto" w:fill="FFFFFF"/>
        <w:tabs>
          <w:tab w:val="left" w:pos="993"/>
          <w:tab w:val="left" w:pos="1560"/>
        </w:tabs>
        <w:ind w:firstLine="709"/>
        <w:jc w:val="both"/>
        <w:rPr>
          <w:bCs/>
        </w:rPr>
      </w:pPr>
      <w:r w:rsidRPr="007D746D">
        <w:rPr>
          <w:bCs/>
        </w:rPr>
        <w:t>При наличии указанных нарушений со стороны Поставщика, Покупатель вправе письменно уведомить Поставщика о расторжении настоящего Договора в одностороннем несудебном порядке. Договор считается расторгнутым по истечении 5 (пяти) рабочих дней с момента получения Поставщиком письменного уведомления Покупателя о расторжении Договора в одностороннем несудебном порядке.</w:t>
      </w:r>
    </w:p>
    <w:p w:rsidR="001B5333" w:rsidRDefault="006E7DF7" w:rsidP="001B5333">
      <w:pPr>
        <w:shd w:val="clear" w:color="auto" w:fill="FFFFFF"/>
        <w:tabs>
          <w:tab w:val="left" w:pos="993"/>
          <w:tab w:val="left" w:pos="1560"/>
        </w:tabs>
        <w:ind w:firstLine="480"/>
        <w:jc w:val="both"/>
        <w:rPr>
          <w:bCs/>
        </w:rPr>
      </w:pPr>
      <w:r>
        <w:rPr>
          <w:bCs/>
        </w:rPr>
        <w:t xml:space="preserve"> </w:t>
      </w:r>
    </w:p>
    <w:p w:rsidR="001B5333" w:rsidRPr="000B611A" w:rsidRDefault="001B5333" w:rsidP="001B5333">
      <w:pPr>
        <w:shd w:val="clear" w:color="auto" w:fill="FFFFFF"/>
        <w:tabs>
          <w:tab w:val="left" w:pos="993"/>
          <w:tab w:val="left" w:pos="1560"/>
        </w:tabs>
        <w:ind w:firstLine="480"/>
        <w:jc w:val="both"/>
        <w:rPr>
          <w:bCs/>
        </w:rPr>
      </w:pPr>
    </w:p>
    <w:p w:rsidR="00D419AD" w:rsidRPr="006E7DF7" w:rsidRDefault="006E7DF7" w:rsidP="006E7DF7">
      <w:pPr>
        <w:autoSpaceDE w:val="0"/>
        <w:autoSpaceDN w:val="0"/>
        <w:adjustRightInd w:val="0"/>
        <w:jc w:val="both"/>
        <w:rPr>
          <w:b/>
          <w:bCs/>
        </w:rPr>
      </w:pPr>
      <w:r w:rsidRPr="006E7DF7">
        <w:rPr>
          <w:b/>
          <w:bCs/>
        </w:rPr>
        <w:t xml:space="preserve">                                               </w:t>
      </w:r>
      <w:r>
        <w:rPr>
          <w:b/>
          <w:bCs/>
        </w:rPr>
        <w:t>14.</w:t>
      </w:r>
      <w:r w:rsidR="000B611A" w:rsidRPr="006E7DF7">
        <w:rPr>
          <w:b/>
          <w:bCs/>
        </w:rPr>
        <w:t>СРОК ДЕЙСТВИЯ ДОГОВОРА</w:t>
      </w:r>
    </w:p>
    <w:p w:rsidR="00F020D9" w:rsidRDefault="00F020D9" w:rsidP="00F020D9">
      <w:pPr>
        <w:jc w:val="both"/>
      </w:pPr>
      <w:r>
        <w:t xml:space="preserve">      14.1</w:t>
      </w:r>
      <w:r w:rsidR="00A828E5">
        <w:t xml:space="preserve">. </w:t>
      </w:r>
      <w:r>
        <w:t>Договор вступает в силу и становится обязательным с момента подписания и действует до момента подписания договора на поставку бензина и дизельного топлива на 2013г., заключенного по итогам открытого одноэтапного конкурса ОАО «МРСК Центра».</w:t>
      </w:r>
    </w:p>
    <w:p w:rsidR="00A828E5" w:rsidRDefault="00A828E5" w:rsidP="00F020D9">
      <w:pPr>
        <w:shd w:val="clear" w:color="auto" w:fill="FFFFFF"/>
        <w:ind w:left="851"/>
        <w:jc w:val="both"/>
      </w:pPr>
    </w:p>
    <w:p w:rsidR="00B67179" w:rsidRDefault="00B67179" w:rsidP="00D419AD">
      <w:pPr>
        <w:shd w:val="clear" w:color="auto" w:fill="FFFFFF"/>
        <w:ind w:firstLine="709"/>
        <w:jc w:val="both"/>
      </w:pPr>
    </w:p>
    <w:p w:rsidR="00B67179" w:rsidRPr="000B611A" w:rsidRDefault="00B67179" w:rsidP="00D419AD">
      <w:pPr>
        <w:shd w:val="clear" w:color="auto" w:fill="FFFFFF"/>
        <w:ind w:firstLine="709"/>
        <w:jc w:val="both"/>
      </w:pPr>
    </w:p>
    <w:p w:rsidR="00D419AD" w:rsidRPr="006E7DF7" w:rsidRDefault="006E7DF7" w:rsidP="006E7DF7">
      <w:pPr>
        <w:rPr>
          <w:b/>
          <w:bCs/>
        </w:rPr>
      </w:pPr>
      <w:r w:rsidRPr="006E7DF7">
        <w:rPr>
          <w:b/>
          <w:bCs/>
        </w:rPr>
        <w:t>15.</w:t>
      </w:r>
      <w:r w:rsidR="000B611A" w:rsidRPr="006E7DF7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12198E" w:rsidRDefault="00C648DF" w:rsidP="00C21B9D">
      <w:pPr>
        <w:pStyle w:val="a6"/>
        <w:tabs>
          <w:tab w:val="clear" w:pos="1008"/>
          <w:tab w:val="left" w:pos="-142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12198E">
        <w:rPr>
          <w:sz w:val="24"/>
          <w:szCs w:val="24"/>
        </w:rPr>
        <w:t>Техническая часть;</w:t>
      </w:r>
    </w:p>
    <w:p w:rsidR="00D419AD" w:rsidRPr="000B611A" w:rsidRDefault="00C648DF" w:rsidP="00C21B9D">
      <w:pPr>
        <w:pStyle w:val="a6"/>
        <w:tabs>
          <w:tab w:val="clear" w:pos="1008"/>
          <w:tab w:val="left" w:pos="-142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2 - График поставки товара</w:t>
      </w:r>
      <w:r w:rsidR="0012198E">
        <w:rPr>
          <w:sz w:val="24"/>
          <w:szCs w:val="24"/>
        </w:rPr>
        <w:t>;</w:t>
      </w:r>
    </w:p>
    <w:p w:rsidR="00D419AD" w:rsidRDefault="00C648DF" w:rsidP="00C21B9D">
      <w:pPr>
        <w:pStyle w:val="a6"/>
        <w:tabs>
          <w:tab w:val="clear" w:pos="1008"/>
          <w:tab w:val="left" w:pos="-142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3 - </w:t>
      </w:r>
      <w:r w:rsidR="00D419AD" w:rsidRPr="00C21B9D">
        <w:rPr>
          <w:iCs/>
          <w:sz w:val="24"/>
          <w:szCs w:val="24"/>
        </w:rPr>
        <w:t>Спецификация</w:t>
      </w:r>
      <w:r w:rsidR="00D419AD" w:rsidRPr="00C21B9D">
        <w:rPr>
          <w:sz w:val="24"/>
          <w:szCs w:val="24"/>
        </w:rPr>
        <w:t xml:space="preserve"> </w:t>
      </w:r>
      <w:r w:rsidR="00D419AD" w:rsidRPr="00C21B9D">
        <w:rPr>
          <w:iCs/>
          <w:sz w:val="24"/>
          <w:szCs w:val="24"/>
        </w:rPr>
        <w:t>товара</w:t>
      </w:r>
      <w:r w:rsidR="0012198E">
        <w:rPr>
          <w:sz w:val="24"/>
          <w:szCs w:val="24"/>
        </w:rPr>
        <w:t>;</w:t>
      </w:r>
    </w:p>
    <w:p w:rsidR="0012198E" w:rsidRDefault="0012198E" w:rsidP="00C21B9D">
      <w:pPr>
        <w:pStyle w:val="a6"/>
        <w:tabs>
          <w:tab w:val="clear" w:pos="1008"/>
          <w:tab w:val="left" w:pos="-142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Приложение № 4 – Список субпоставщиков;</w:t>
      </w:r>
    </w:p>
    <w:p w:rsidR="00344B4D" w:rsidRDefault="0012198E" w:rsidP="00B67179">
      <w:pPr>
        <w:pStyle w:val="a6"/>
        <w:tabs>
          <w:tab w:val="clear" w:pos="1008"/>
          <w:tab w:val="left" w:pos="-142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Приложение № 5-Форма представления информации о структуре собственников</w:t>
      </w:r>
      <w:r w:rsidR="006E7DF7">
        <w:rPr>
          <w:sz w:val="24"/>
          <w:szCs w:val="24"/>
        </w:rPr>
        <w:t>;</w:t>
      </w:r>
    </w:p>
    <w:p w:rsidR="006E7DF7" w:rsidRPr="00B67179" w:rsidRDefault="006E7DF7" w:rsidP="00B67179">
      <w:pPr>
        <w:pStyle w:val="a6"/>
        <w:tabs>
          <w:tab w:val="clear" w:pos="1008"/>
          <w:tab w:val="left" w:pos="-142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Приложение № 6-Форма письменного согласия.</w:t>
      </w:r>
    </w:p>
    <w:p w:rsidR="00344B4D" w:rsidRDefault="00344B4D" w:rsidP="00C21B9D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21B9D" w:rsidRDefault="00C21B9D" w:rsidP="00C21B9D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</w:rPr>
      </w:pPr>
    </w:p>
    <w:p w:rsidR="00D96EE4" w:rsidRDefault="00D96EE4" w:rsidP="00C21B9D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</w:rPr>
      </w:pPr>
    </w:p>
    <w:p w:rsidR="00D96EE4" w:rsidRPr="00C21B9D" w:rsidRDefault="00D96EE4" w:rsidP="00C21B9D">
      <w:pPr>
        <w:pStyle w:val="xl48"/>
        <w:spacing w:before="0" w:beforeAutospacing="0" w:after="0" w:afterAutospacing="0"/>
        <w:jc w:val="left"/>
        <w:rPr>
          <w:rFonts w:ascii="Times New Roman" w:hAnsi="Times New Roman" w:cs="Times New Roman"/>
        </w:rPr>
      </w:pPr>
    </w:p>
    <w:p w:rsidR="00C21B9D" w:rsidRDefault="00C21B9D" w:rsidP="00C21B9D">
      <w:pPr>
        <w:pStyle w:val="xl48"/>
        <w:spacing w:before="0" w:beforeAutospacing="0" w:after="0" w:afterAutospacing="0"/>
        <w:ind w:left="480"/>
        <w:jc w:val="left"/>
        <w:rPr>
          <w:rFonts w:ascii="Times New Roman" w:hAnsi="Times New Roman" w:cs="Times New Roman"/>
        </w:rPr>
      </w:pPr>
    </w:p>
    <w:p w:rsidR="00F020D9" w:rsidRDefault="00F020D9" w:rsidP="00161DEF">
      <w:pPr>
        <w:pStyle w:val="xl48"/>
        <w:spacing w:before="0" w:beforeAutospacing="0" w:after="0" w:afterAutospacing="0"/>
        <w:ind w:left="142"/>
        <w:rPr>
          <w:rFonts w:ascii="Times New Roman" w:hAnsi="Times New Roman" w:cs="Times New Roman"/>
        </w:rPr>
      </w:pPr>
    </w:p>
    <w:p w:rsidR="00D419AD" w:rsidRPr="001C6546" w:rsidRDefault="00161DEF" w:rsidP="00161DEF">
      <w:pPr>
        <w:pStyle w:val="xl48"/>
        <w:spacing w:before="0" w:beforeAutospacing="0" w:after="0" w:afterAutospacing="0"/>
        <w:ind w:left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16.</w:t>
      </w:r>
      <w:r w:rsidR="00192420" w:rsidRPr="001C6546">
        <w:rPr>
          <w:rFonts w:ascii="Times New Roman" w:hAnsi="Times New Roman" w:cs="Times New Roman"/>
        </w:rPr>
        <w:t>АДРЕСА И РЕКВИЗИТЫ СТОРОН, ПОДПИСИ СТОРОН</w:t>
      </w:r>
    </w:p>
    <w:tbl>
      <w:tblPr>
        <w:tblW w:w="19903" w:type="dxa"/>
        <w:tblInd w:w="-176" w:type="dxa"/>
        <w:tblLook w:val="01E0" w:firstRow="1" w:lastRow="1" w:firstColumn="1" w:lastColumn="1" w:noHBand="0" w:noVBand="0"/>
      </w:tblPr>
      <w:tblGrid>
        <w:gridCol w:w="4903"/>
        <w:gridCol w:w="5000"/>
        <w:gridCol w:w="5000"/>
        <w:gridCol w:w="5000"/>
      </w:tblGrid>
      <w:tr w:rsidR="009C615C" w:rsidRPr="00E17264" w:rsidTr="009C615C">
        <w:trPr>
          <w:trHeight w:val="475"/>
        </w:trPr>
        <w:tc>
          <w:tcPr>
            <w:tcW w:w="4903" w:type="dxa"/>
          </w:tcPr>
          <w:p w:rsidR="009C615C" w:rsidRDefault="009C615C" w:rsidP="00855628">
            <w:pPr>
              <w:pStyle w:val="af5"/>
              <w:keepNext/>
              <w:keepLines/>
              <w:ind w:left="480"/>
              <w:rPr>
                <w:b/>
              </w:rPr>
            </w:pPr>
            <w:r>
              <w:rPr>
                <w:b/>
              </w:rPr>
              <w:t xml:space="preserve">          </w:t>
            </w:r>
          </w:p>
          <w:p w:rsidR="009C615C" w:rsidRDefault="009C615C" w:rsidP="00855628">
            <w:pPr>
              <w:pStyle w:val="af5"/>
              <w:keepNext/>
              <w:keepLines/>
              <w:ind w:left="480"/>
              <w:rPr>
                <w:b/>
              </w:rPr>
            </w:pPr>
          </w:p>
          <w:p w:rsidR="009C615C" w:rsidRDefault="009C615C" w:rsidP="00855628">
            <w:pPr>
              <w:pStyle w:val="af5"/>
              <w:keepNext/>
              <w:keepLines/>
              <w:ind w:left="480"/>
              <w:rPr>
                <w:b/>
              </w:rPr>
            </w:pPr>
          </w:p>
          <w:p w:rsidR="009C615C" w:rsidRPr="00855628" w:rsidRDefault="009C615C" w:rsidP="00855628">
            <w:pPr>
              <w:pStyle w:val="af5"/>
              <w:keepNext/>
              <w:keepLines/>
              <w:ind w:left="480"/>
              <w:rPr>
                <w:b/>
              </w:rPr>
            </w:pPr>
            <w:r>
              <w:rPr>
                <w:b/>
              </w:rPr>
              <w:t xml:space="preserve">       </w:t>
            </w:r>
            <w:r w:rsidRPr="00855628">
              <w:rPr>
                <w:b/>
              </w:rPr>
              <w:t xml:space="preserve">ПОКУПАТЕЛЬ </w:t>
            </w:r>
          </w:p>
          <w:p w:rsidR="009C615C" w:rsidRPr="00855628" w:rsidRDefault="009C615C" w:rsidP="00855628">
            <w:pPr>
              <w:pStyle w:val="af5"/>
              <w:keepNext/>
              <w:keepLines/>
              <w:ind w:left="480"/>
              <w:rPr>
                <w:b/>
                <w:bCs/>
                <w:color w:val="000000"/>
                <w:spacing w:val="-2"/>
              </w:rPr>
            </w:pPr>
            <w:r>
              <w:t xml:space="preserve"> </w:t>
            </w:r>
            <w:r w:rsidRPr="004E2ECB">
              <w:t>ОАО «МРСК Центра»</w:t>
            </w:r>
            <w:r w:rsidRPr="00E17264">
              <w:t xml:space="preserve"> </w:t>
            </w:r>
          </w:p>
          <w:p w:rsidR="009C615C" w:rsidRPr="00855628" w:rsidRDefault="009C615C" w:rsidP="00855628">
            <w:pPr>
              <w:keepNext/>
              <w:keepLines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5000" w:type="dxa"/>
          </w:tcPr>
          <w:p w:rsidR="009C615C" w:rsidRDefault="009C615C" w:rsidP="00821952">
            <w:pPr>
              <w:keepNext/>
              <w:keepLines/>
              <w:contextualSpacing/>
              <w:jc w:val="center"/>
              <w:rPr>
                <w:b/>
                <w:bCs/>
                <w:color w:val="000000"/>
                <w:spacing w:val="-2"/>
              </w:rPr>
            </w:pPr>
          </w:p>
          <w:p w:rsidR="009C615C" w:rsidRDefault="009C615C" w:rsidP="00821952">
            <w:pPr>
              <w:keepNext/>
              <w:keepLines/>
              <w:contextualSpacing/>
              <w:jc w:val="center"/>
              <w:rPr>
                <w:b/>
                <w:bCs/>
                <w:color w:val="000000"/>
                <w:spacing w:val="-2"/>
              </w:rPr>
            </w:pPr>
          </w:p>
          <w:p w:rsidR="009C615C" w:rsidRDefault="009C615C" w:rsidP="00821952">
            <w:pPr>
              <w:keepNext/>
              <w:keepLines/>
              <w:contextualSpacing/>
              <w:jc w:val="center"/>
              <w:rPr>
                <w:b/>
                <w:bCs/>
                <w:color w:val="000000"/>
                <w:spacing w:val="-2"/>
              </w:rPr>
            </w:pPr>
          </w:p>
          <w:p w:rsidR="009C615C" w:rsidRPr="00E17264" w:rsidRDefault="009C615C" w:rsidP="00821952">
            <w:pPr>
              <w:keepNext/>
              <w:keepLines/>
              <w:contextualSpacing/>
              <w:jc w:val="center"/>
              <w:rPr>
                <w:b/>
                <w:bCs/>
                <w:color w:val="000000"/>
                <w:spacing w:val="-2"/>
              </w:rPr>
            </w:pPr>
            <w:r w:rsidRPr="00E17264">
              <w:rPr>
                <w:b/>
                <w:bCs/>
                <w:color w:val="000000"/>
                <w:spacing w:val="-2"/>
              </w:rPr>
              <w:t>ПОСТАВЩИК</w:t>
            </w:r>
          </w:p>
          <w:p w:rsidR="009C615C" w:rsidRPr="00E17264" w:rsidRDefault="009C615C" w:rsidP="003B51D7">
            <w:pPr>
              <w:keepNext/>
              <w:keepLines/>
              <w:contextualSpacing/>
              <w:jc w:val="center"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5000" w:type="dxa"/>
          </w:tcPr>
          <w:p w:rsidR="009C615C" w:rsidRDefault="009C615C" w:rsidP="00304105">
            <w:pPr>
              <w:keepNext/>
              <w:keepLines/>
              <w:contextualSpacing/>
              <w:jc w:val="center"/>
              <w:rPr>
                <w:b/>
                <w:bCs/>
                <w:color w:val="000000"/>
                <w:spacing w:val="-2"/>
              </w:rPr>
            </w:pPr>
          </w:p>
          <w:p w:rsidR="009C615C" w:rsidRDefault="009C615C" w:rsidP="00304105">
            <w:pPr>
              <w:keepNext/>
              <w:keepLines/>
              <w:contextualSpacing/>
              <w:jc w:val="center"/>
              <w:rPr>
                <w:b/>
                <w:bCs/>
                <w:color w:val="000000"/>
                <w:spacing w:val="-2"/>
              </w:rPr>
            </w:pPr>
          </w:p>
          <w:p w:rsidR="009C615C" w:rsidRDefault="009C615C" w:rsidP="00304105">
            <w:pPr>
              <w:keepNext/>
              <w:keepLines/>
              <w:contextualSpacing/>
              <w:jc w:val="center"/>
              <w:rPr>
                <w:b/>
                <w:bCs/>
                <w:color w:val="000000"/>
                <w:spacing w:val="-2"/>
              </w:rPr>
            </w:pPr>
          </w:p>
          <w:p w:rsidR="009C615C" w:rsidRPr="00E17264" w:rsidRDefault="009C615C" w:rsidP="00304105">
            <w:pPr>
              <w:keepNext/>
              <w:keepLines/>
              <w:contextualSpacing/>
              <w:jc w:val="center"/>
              <w:rPr>
                <w:b/>
                <w:bCs/>
                <w:color w:val="000000"/>
                <w:spacing w:val="-2"/>
              </w:rPr>
            </w:pPr>
            <w:r w:rsidRPr="00E17264">
              <w:rPr>
                <w:b/>
                <w:bCs/>
                <w:color w:val="000000"/>
                <w:spacing w:val="-2"/>
              </w:rPr>
              <w:t>ПОСТАВЩИК</w:t>
            </w:r>
          </w:p>
          <w:p w:rsidR="009C615C" w:rsidRPr="00E17264" w:rsidRDefault="009C615C" w:rsidP="00F3266E">
            <w:pPr>
              <w:keepNext/>
              <w:keepLines/>
              <w:contextualSpacing/>
              <w:jc w:val="center"/>
              <w:rPr>
                <w:b/>
                <w:bCs/>
                <w:color w:val="000000"/>
                <w:spacing w:val="-2"/>
              </w:rPr>
            </w:pPr>
            <w:r>
              <w:t>ООО</w:t>
            </w:r>
            <w:r w:rsidRPr="00556DE1">
              <w:t xml:space="preserve"> «</w:t>
            </w:r>
            <w:r>
              <w:t>Регул +</w:t>
            </w:r>
            <w:r w:rsidRPr="00556DE1">
              <w:t>»</w:t>
            </w:r>
          </w:p>
        </w:tc>
        <w:tc>
          <w:tcPr>
            <w:tcW w:w="5000" w:type="dxa"/>
          </w:tcPr>
          <w:p w:rsidR="009C615C" w:rsidRPr="00E17264" w:rsidRDefault="009C615C" w:rsidP="00304105">
            <w:pPr>
              <w:keepNext/>
              <w:keepLines/>
              <w:contextualSpacing/>
              <w:jc w:val="center"/>
              <w:rPr>
                <w:b/>
                <w:bCs/>
                <w:color w:val="000000"/>
                <w:spacing w:val="-2"/>
              </w:rPr>
            </w:pPr>
            <w:r w:rsidRPr="00E17264">
              <w:rPr>
                <w:b/>
                <w:bCs/>
                <w:color w:val="000000"/>
                <w:spacing w:val="-2"/>
              </w:rPr>
              <w:t>ПОСТАВЩИК</w:t>
            </w:r>
          </w:p>
          <w:p w:rsidR="009C615C" w:rsidRPr="00E17264" w:rsidRDefault="009C615C" w:rsidP="00304105">
            <w:pPr>
              <w:keepNext/>
              <w:keepLines/>
              <w:contextualSpacing/>
              <w:jc w:val="center"/>
              <w:rPr>
                <w:b/>
                <w:bCs/>
                <w:color w:val="000000"/>
                <w:spacing w:val="-2"/>
              </w:rPr>
            </w:pPr>
          </w:p>
          <w:p w:rsidR="009C615C" w:rsidRPr="00E17264" w:rsidRDefault="009C615C" w:rsidP="00304105">
            <w:pPr>
              <w:keepNext/>
              <w:keepLines/>
              <w:contextualSpacing/>
              <w:jc w:val="center"/>
              <w:rPr>
                <w:b/>
                <w:bCs/>
                <w:color w:val="000000"/>
                <w:spacing w:val="-2"/>
              </w:rPr>
            </w:pPr>
            <w:r w:rsidRPr="003D4C90">
              <w:t xml:space="preserve">О </w:t>
            </w:r>
            <w:r>
              <w:rPr>
                <w:color w:val="000000"/>
              </w:rPr>
              <w:t>«НПРО «Сибэлектрощит</w:t>
            </w:r>
            <w:r w:rsidRPr="003D4C90">
              <w:rPr>
                <w:color w:val="000000"/>
              </w:rPr>
              <w:t>»</w:t>
            </w:r>
          </w:p>
        </w:tc>
      </w:tr>
      <w:tr w:rsidR="009C615C" w:rsidRPr="00E17264" w:rsidTr="009C615C">
        <w:trPr>
          <w:trHeight w:val="488"/>
        </w:trPr>
        <w:tc>
          <w:tcPr>
            <w:tcW w:w="4903" w:type="dxa"/>
          </w:tcPr>
          <w:p w:rsidR="009C615C" w:rsidRDefault="009C615C" w:rsidP="00304105">
            <w:pPr>
              <w:keepNext/>
              <w:keepLines/>
              <w:ind w:firstLine="6"/>
              <w:contextualSpacing/>
            </w:pPr>
            <w:r w:rsidRPr="00E17264">
              <w:t xml:space="preserve">Юридический адрес: </w:t>
            </w:r>
            <w:r>
              <w:t>129090</w:t>
            </w:r>
            <w:r w:rsidRPr="00E17264">
              <w:t xml:space="preserve">, г. </w:t>
            </w:r>
            <w:r>
              <w:t>Москва,</w:t>
            </w:r>
            <w:r w:rsidRPr="00E17264">
              <w:t xml:space="preserve"> </w:t>
            </w:r>
            <w:r>
              <w:t>Глухарев пер-к, д 4/2</w:t>
            </w:r>
          </w:p>
          <w:p w:rsidR="009C615C" w:rsidRDefault="009C615C" w:rsidP="00304105">
            <w:pPr>
              <w:keepNext/>
              <w:keepLines/>
              <w:ind w:firstLine="6"/>
              <w:contextualSpacing/>
            </w:pPr>
            <w:r w:rsidRPr="00E17264">
              <w:t xml:space="preserve">Фактический адрес: </w:t>
            </w:r>
            <w:r>
              <w:t>127018, г. Москва, ул. 2-ая  Ямская, д. 4</w:t>
            </w:r>
          </w:p>
          <w:p w:rsidR="009C615C" w:rsidRPr="005B0FA9" w:rsidRDefault="009C615C" w:rsidP="00304105">
            <w:pPr>
              <w:keepNext/>
              <w:keepLines/>
              <w:ind w:firstLine="6"/>
              <w:contextualSpacing/>
            </w:pPr>
          </w:p>
        </w:tc>
        <w:tc>
          <w:tcPr>
            <w:tcW w:w="5000" w:type="dxa"/>
          </w:tcPr>
          <w:p w:rsidR="009C615C" w:rsidRPr="00E45202" w:rsidRDefault="009C615C" w:rsidP="00821952">
            <w:pPr>
              <w:keepNext/>
              <w:keepLines/>
              <w:ind w:firstLine="6"/>
              <w:contextualSpacing/>
            </w:pPr>
          </w:p>
        </w:tc>
        <w:tc>
          <w:tcPr>
            <w:tcW w:w="5000" w:type="dxa"/>
          </w:tcPr>
          <w:p w:rsidR="009C615C" w:rsidRPr="00E45202" w:rsidRDefault="009C615C" w:rsidP="00304105">
            <w:pPr>
              <w:keepNext/>
              <w:keepLines/>
              <w:ind w:firstLine="6"/>
              <w:contextualSpacing/>
            </w:pPr>
          </w:p>
        </w:tc>
        <w:tc>
          <w:tcPr>
            <w:tcW w:w="5000" w:type="dxa"/>
          </w:tcPr>
          <w:p w:rsidR="009C615C" w:rsidRPr="00E17264" w:rsidRDefault="009C615C" w:rsidP="00304105">
            <w:pPr>
              <w:keepNext/>
              <w:keepLines/>
              <w:ind w:firstLine="6"/>
              <w:contextualSpacing/>
            </w:pPr>
          </w:p>
        </w:tc>
      </w:tr>
      <w:tr w:rsidR="009C615C" w:rsidRPr="00E17264" w:rsidTr="009C615C">
        <w:trPr>
          <w:trHeight w:val="2683"/>
        </w:trPr>
        <w:tc>
          <w:tcPr>
            <w:tcW w:w="4903" w:type="dxa"/>
          </w:tcPr>
          <w:p w:rsidR="009C615C" w:rsidRPr="00FF5CEC" w:rsidRDefault="009C615C" w:rsidP="00855628">
            <w:pPr>
              <w:keepNext/>
              <w:keepLines/>
              <w:ind w:firstLine="6"/>
              <w:contextualSpacing/>
              <w:rPr>
                <w:b/>
              </w:rPr>
            </w:pPr>
            <w:r>
              <w:rPr>
                <w:b/>
              </w:rPr>
              <w:t xml:space="preserve">            </w:t>
            </w:r>
            <w:r w:rsidRPr="004E2ECB">
              <w:rPr>
                <w:b/>
              </w:rPr>
              <w:t>ГРУЗОПОЛУЧАТЕЛЬ</w:t>
            </w:r>
          </w:p>
          <w:p w:rsidR="009C615C" w:rsidRPr="00E17264" w:rsidRDefault="009C615C" w:rsidP="00855628">
            <w:pPr>
              <w:keepNext/>
              <w:keepLines/>
              <w:contextualSpacing/>
              <w:rPr>
                <w:b/>
                <w:bCs/>
                <w:color w:val="000000"/>
                <w:spacing w:val="-2"/>
              </w:rPr>
            </w:pPr>
            <w:r>
              <w:t xml:space="preserve">    </w:t>
            </w:r>
            <w:r w:rsidRPr="006610F3">
              <w:t>Филиал ОАО</w:t>
            </w:r>
            <w:r>
              <w:t xml:space="preserve"> «МРСК Центра» - «Липецкэнерго»</w:t>
            </w:r>
          </w:p>
          <w:p w:rsidR="009C615C" w:rsidRDefault="009C615C" w:rsidP="00304105">
            <w:pPr>
              <w:keepNext/>
              <w:keepLines/>
              <w:ind w:firstLine="6"/>
              <w:contextualSpacing/>
            </w:pPr>
            <w:r w:rsidRPr="00E17264">
              <w:t xml:space="preserve">Юридический адрес: </w:t>
            </w:r>
            <w:r>
              <w:t xml:space="preserve">398001, г. Липецк, </w:t>
            </w:r>
          </w:p>
          <w:p w:rsidR="009C615C" w:rsidRDefault="009C615C" w:rsidP="00304105">
            <w:pPr>
              <w:keepNext/>
              <w:keepLines/>
              <w:contextualSpacing/>
            </w:pPr>
            <w:r>
              <w:t>ул. 50 лет НЛМК, 33.</w:t>
            </w:r>
          </w:p>
          <w:p w:rsidR="009C615C" w:rsidRDefault="009C615C" w:rsidP="00304105">
            <w:pPr>
              <w:keepNext/>
              <w:keepLines/>
              <w:ind w:firstLine="6"/>
              <w:contextualSpacing/>
            </w:pPr>
            <w:r>
              <w:t xml:space="preserve"> </w:t>
            </w:r>
            <w:r w:rsidRPr="00E17264">
              <w:t>Фактический адрес:</w:t>
            </w:r>
            <w:r>
              <w:t xml:space="preserve"> 398001, г. Липецк, ул. 50 лет НЛМК, 33.</w:t>
            </w:r>
          </w:p>
          <w:p w:rsidR="009C615C" w:rsidRPr="00E17264" w:rsidRDefault="009C615C" w:rsidP="00304105">
            <w:pPr>
              <w:keepNext/>
              <w:keepLines/>
              <w:ind w:firstLine="6"/>
              <w:contextualSpacing/>
            </w:pPr>
            <w:r w:rsidRPr="00E17264">
              <w:t xml:space="preserve">ИНН/КПП: </w:t>
            </w:r>
            <w:r>
              <w:t>6901067107</w:t>
            </w:r>
            <w:r w:rsidRPr="00E17264">
              <w:t>/</w:t>
            </w:r>
            <w:r>
              <w:t>482402001</w:t>
            </w:r>
          </w:p>
          <w:p w:rsidR="009C615C" w:rsidRPr="00E17264" w:rsidRDefault="009C615C" w:rsidP="00304105">
            <w:pPr>
              <w:keepNext/>
              <w:keepLines/>
              <w:ind w:firstLine="6"/>
              <w:contextualSpacing/>
            </w:pPr>
            <w:r w:rsidRPr="00E17264">
              <w:t xml:space="preserve">р/с:  </w:t>
            </w:r>
            <w:r>
              <w:t>40702810235000010115</w:t>
            </w:r>
          </w:p>
          <w:p w:rsidR="009C615C" w:rsidRPr="00CD46DD" w:rsidRDefault="009C615C" w:rsidP="00304105">
            <w:pPr>
              <w:keepNext/>
              <w:keepLines/>
              <w:ind w:firstLine="6"/>
              <w:contextualSpacing/>
            </w:pPr>
            <w:r>
              <w:t xml:space="preserve">Отделение </w:t>
            </w:r>
            <w:r>
              <w:rPr>
                <w:lang w:val="en-US"/>
              </w:rPr>
              <w:t>N</w:t>
            </w:r>
            <w:r w:rsidRPr="00C3536E">
              <w:t xml:space="preserve"> </w:t>
            </w:r>
            <w:r w:rsidRPr="00CD46DD">
              <w:t xml:space="preserve"> 8593 </w:t>
            </w:r>
            <w:r>
              <w:t xml:space="preserve">Сбербанка России            </w:t>
            </w:r>
            <w:r w:rsidRPr="00CD46DD">
              <w:t>г. Липецк</w:t>
            </w:r>
          </w:p>
          <w:p w:rsidR="009C615C" w:rsidRPr="00E17264" w:rsidRDefault="009C615C" w:rsidP="00304105">
            <w:pPr>
              <w:keepNext/>
              <w:keepLines/>
              <w:ind w:firstLine="6"/>
              <w:contextualSpacing/>
            </w:pPr>
            <w:r w:rsidRPr="00E17264">
              <w:t xml:space="preserve">БИК:  </w:t>
            </w:r>
            <w:r>
              <w:t>044206604</w:t>
            </w:r>
          </w:p>
          <w:p w:rsidR="009C615C" w:rsidRPr="00E17264" w:rsidRDefault="009C615C" w:rsidP="00304105">
            <w:pPr>
              <w:keepNext/>
              <w:keepLines/>
              <w:ind w:firstLine="6"/>
              <w:contextualSpacing/>
            </w:pPr>
            <w:r w:rsidRPr="00E17264">
              <w:t xml:space="preserve">к/с:  </w:t>
            </w:r>
            <w:r>
              <w:t>30101810800000000604</w:t>
            </w:r>
          </w:p>
          <w:p w:rsidR="009C615C" w:rsidRPr="00E17264" w:rsidRDefault="009C615C" w:rsidP="00304105">
            <w:pPr>
              <w:keepNext/>
              <w:keepLines/>
              <w:ind w:firstLine="6"/>
              <w:contextualSpacing/>
            </w:pPr>
            <w:r w:rsidRPr="00E17264">
              <w:t xml:space="preserve">ОКПО: </w:t>
            </w:r>
            <w:r>
              <w:t>85320099</w:t>
            </w:r>
          </w:p>
          <w:p w:rsidR="009C615C" w:rsidRPr="00E17264" w:rsidRDefault="009C615C" w:rsidP="00304105">
            <w:pPr>
              <w:keepNext/>
              <w:keepLines/>
              <w:ind w:firstLine="6"/>
              <w:contextualSpacing/>
            </w:pPr>
            <w:r w:rsidRPr="00E17264">
              <w:t xml:space="preserve">ОГРН: </w:t>
            </w:r>
            <w:r>
              <w:t>1046900099498</w:t>
            </w:r>
          </w:p>
          <w:p w:rsidR="009C615C" w:rsidRPr="00E17264" w:rsidRDefault="009C615C" w:rsidP="00304105">
            <w:pPr>
              <w:keepNext/>
              <w:keepLines/>
              <w:ind w:firstLine="6"/>
              <w:contextualSpacing/>
            </w:pPr>
            <w:r w:rsidRPr="00E17264">
              <w:t xml:space="preserve">ОКАТО:   </w:t>
            </w:r>
            <w:r>
              <w:t>42401368000</w:t>
            </w:r>
          </w:p>
          <w:p w:rsidR="009C615C" w:rsidRPr="00E17264" w:rsidRDefault="009C615C" w:rsidP="00304105">
            <w:pPr>
              <w:keepNext/>
              <w:keepLines/>
              <w:ind w:firstLine="6"/>
              <w:contextualSpacing/>
            </w:pPr>
          </w:p>
        </w:tc>
        <w:tc>
          <w:tcPr>
            <w:tcW w:w="5000" w:type="dxa"/>
          </w:tcPr>
          <w:p w:rsidR="009C615C" w:rsidRPr="00E45202" w:rsidRDefault="009C615C" w:rsidP="00821952"/>
        </w:tc>
        <w:tc>
          <w:tcPr>
            <w:tcW w:w="5000" w:type="dxa"/>
          </w:tcPr>
          <w:p w:rsidR="009C615C" w:rsidRPr="00E45202" w:rsidRDefault="009C615C" w:rsidP="00304105"/>
        </w:tc>
        <w:tc>
          <w:tcPr>
            <w:tcW w:w="5000" w:type="dxa"/>
          </w:tcPr>
          <w:p w:rsidR="009C615C" w:rsidRDefault="009C615C" w:rsidP="00304105">
            <w:pPr>
              <w:keepNext/>
              <w:keepLines/>
              <w:ind w:firstLine="6"/>
              <w:contextualSpacing/>
            </w:pPr>
          </w:p>
          <w:p w:rsidR="009C615C" w:rsidRDefault="009C615C" w:rsidP="00304105">
            <w:pPr>
              <w:keepNext/>
              <w:keepLines/>
              <w:ind w:firstLine="6"/>
              <w:contextualSpacing/>
            </w:pPr>
          </w:p>
          <w:p w:rsidR="009C615C" w:rsidRDefault="009C615C" w:rsidP="00304105">
            <w:pPr>
              <w:keepNext/>
              <w:keepLines/>
              <w:ind w:firstLine="6"/>
              <w:contextualSpacing/>
            </w:pPr>
          </w:p>
          <w:p w:rsidR="009C615C" w:rsidRPr="00E17264" w:rsidRDefault="009C615C" w:rsidP="00304105"/>
        </w:tc>
      </w:tr>
      <w:tr w:rsidR="009C615C" w:rsidRPr="00E17264" w:rsidTr="009C615C">
        <w:trPr>
          <w:trHeight w:val="529"/>
        </w:trPr>
        <w:tc>
          <w:tcPr>
            <w:tcW w:w="4903" w:type="dxa"/>
          </w:tcPr>
          <w:p w:rsidR="00F020D9" w:rsidRDefault="00F020D9" w:rsidP="00304105">
            <w:pPr>
              <w:keepNext/>
              <w:keepLines/>
              <w:ind w:firstLine="6"/>
              <w:contextualSpacing/>
              <w:jc w:val="center"/>
            </w:pPr>
            <w:r>
              <w:t>(должность)</w:t>
            </w:r>
          </w:p>
          <w:p w:rsidR="009C615C" w:rsidRPr="00782B3A" w:rsidRDefault="0018243C" w:rsidP="00304105">
            <w:pPr>
              <w:keepNext/>
              <w:keepLines/>
              <w:ind w:firstLine="6"/>
              <w:contextualSpacing/>
              <w:jc w:val="center"/>
            </w:pPr>
            <w:r w:rsidRPr="00C85BB6">
              <w:rPr>
                <w:spacing w:val="-5"/>
              </w:rPr>
              <w:t xml:space="preserve"> филиал ОАО «МРСК Центра» - «Липецкэнерго»</w:t>
            </w:r>
          </w:p>
          <w:p w:rsidR="009C615C" w:rsidRPr="00782B3A" w:rsidRDefault="009C615C" w:rsidP="00304105">
            <w:pPr>
              <w:keepNext/>
              <w:keepLines/>
              <w:ind w:firstLine="6"/>
              <w:contextualSpacing/>
            </w:pPr>
          </w:p>
          <w:p w:rsidR="009C615C" w:rsidRPr="00966FBD" w:rsidRDefault="009C615C" w:rsidP="00304105">
            <w:pPr>
              <w:keepNext/>
              <w:keepLines/>
              <w:ind w:firstLine="6"/>
              <w:contextualSpacing/>
              <w:rPr>
                <w:u w:val="single"/>
              </w:rPr>
            </w:pPr>
            <w:r>
              <w:t xml:space="preserve">    ____________________   </w:t>
            </w:r>
            <w:r>
              <w:rPr>
                <w:bCs/>
              </w:rPr>
              <w:t xml:space="preserve"> </w:t>
            </w:r>
            <w:r w:rsidR="00F020D9">
              <w:rPr>
                <w:bCs/>
              </w:rPr>
              <w:t>_______________</w:t>
            </w:r>
          </w:p>
          <w:p w:rsidR="009C615C" w:rsidRPr="00E17264" w:rsidRDefault="009C615C" w:rsidP="00304105">
            <w:pPr>
              <w:keepNext/>
              <w:keepLines/>
              <w:contextualSpacing/>
            </w:pPr>
            <w:r>
              <w:t xml:space="preserve">                </w:t>
            </w:r>
            <w:r w:rsidRPr="00E17264">
              <w:t>(Ф.И.О.)</w:t>
            </w:r>
          </w:p>
          <w:p w:rsidR="009C615C" w:rsidRPr="00E17264" w:rsidRDefault="009C615C" w:rsidP="00304105">
            <w:pPr>
              <w:keepNext/>
              <w:keepLines/>
              <w:ind w:firstLine="6"/>
              <w:contextualSpacing/>
            </w:pPr>
            <w:r w:rsidRPr="00E17264">
              <w:t xml:space="preserve">                            </w:t>
            </w:r>
          </w:p>
          <w:p w:rsidR="009C615C" w:rsidRPr="00E17264" w:rsidRDefault="009C615C" w:rsidP="00887DA1">
            <w:pPr>
              <w:keepNext/>
              <w:keepLines/>
              <w:ind w:firstLine="6"/>
              <w:contextualSpacing/>
            </w:pPr>
            <w:r>
              <w:t xml:space="preserve">     </w:t>
            </w:r>
            <w:r w:rsidRPr="00E17264">
              <w:t xml:space="preserve"> М.П.   «_____» _____________20</w:t>
            </w:r>
            <w:r>
              <w:t>12</w:t>
            </w:r>
            <w:r w:rsidRPr="00E17264">
              <w:t xml:space="preserve">г.                    </w:t>
            </w:r>
          </w:p>
        </w:tc>
        <w:tc>
          <w:tcPr>
            <w:tcW w:w="5000" w:type="dxa"/>
          </w:tcPr>
          <w:p w:rsidR="009C615C" w:rsidRDefault="00F020D9" w:rsidP="00821952">
            <w:pPr>
              <w:keepNext/>
              <w:keepLines/>
              <w:ind w:firstLine="6"/>
              <w:contextualSpacing/>
            </w:pPr>
            <w:r>
              <w:t xml:space="preserve">                        (должность)</w:t>
            </w:r>
          </w:p>
          <w:p w:rsidR="009C615C" w:rsidRDefault="009C615C" w:rsidP="00821952">
            <w:pPr>
              <w:keepNext/>
              <w:keepLines/>
              <w:ind w:firstLine="6"/>
              <w:contextualSpacing/>
            </w:pPr>
          </w:p>
          <w:p w:rsidR="009C615C" w:rsidRDefault="009C615C" w:rsidP="00821952">
            <w:pPr>
              <w:keepNext/>
              <w:keepLines/>
              <w:ind w:firstLine="6"/>
              <w:contextualSpacing/>
            </w:pPr>
          </w:p>
          <w:p w:rsidR="009C615C" w:rsidRPr="005D7680" w:rsidRDefault="009C615C" w:rsidP="00821952">
            <w:pPr>
              <w:keepNext/>
              <w:keepLines/>
              <w:ind w:firstLine="6"/>
              <w:contextualSpacing/>
            </w:pPr>
          </w:p>
          <w:p w:rsidR="009C615C" w:rsidRDefault="009C615C" w:rsidP="00821952">
            <w:pPr>
              <w:keepNext/>
              <w:keepLines/>
              <w:ind w:firstLine="6"/>
              <w:contextualSpacing/>
            </w:pPr>
            <w:r>
              <w:t xml:space="preserve">  ____________________ </w:t>
            </w:r>
            <w:r w:rsidR="00F020D9">
              <w:t>_____________</w:t>
            </w:r>
          </w:p>
          <w:p w:rsidR="009C615C" w:rsidRPr="005D7680" w:rsidRDefault="009C615C" w:rsidP="00821952">
            <w:pPr>
              <w:keepNext/>
              <w:keepLines/>
              <w:ind w:firstLine="6"/>
              <w:contextualSpacing/>
            </w:pPr>
            <w:r>
              <w:t xml:space="preserve">              </w:t>
            </w:r>
            <w:r w:rsidRPr="005D7680">
              <w:t>(Ф.И.О.)</w:t>
            </w:r>
          </w:p>
          <w:p w:rsidR="009C615C" w:rsidRPr="00E17264" w:rsidRDefault="009C615C" w:rsidP="00821952">
            <w:pPr>
              <w:keepNext/>
              <w:keepLines/>
              <w:ind w:firstLine="6"/>
              <w:contextualSpacing/>
            </w:pPr>
            <w:r>
              <w:t xml:space="preserve">                           </w:t>
            </w:r>
          </w:p>
          <w:p w:rsidR="009C615C" w:rsidRDefault="009C615C" w:rsidP="00821952">
            <w:pPr>
              <w:keepNext/>
              <w:keepLines/>
              <w:ind w:firstLine="6"/>
              <w:contextualSpacing/>
            </w:pPr>
            <w:r>
              <w:t xml:space="preserve">     </w:t>
            </w:r>
            <w:r w:rsidRPr="00E17264">
              <w:t xml:space="preserve"> М.П.   «_____» _____________20</w:t>
            </w:r>
            <w:r>
              <w:t>12</w:t>
            </w:r>
            <w:r w:rsidRPr="00E17264">
              <w:t xml:space="preserve">г.                     </w:t>
            </w:r>
            <w:r>
              <w:t xml:space="preserve"> </w:t>
            </w:r>
          </w:p>
          <w:p w:rsidR="009C615C" w:rsidRPr="005D7680" w:rsidRDefault="009C615C" w:rsidP="00821952">
            <w:pPr>
              <w:keepNext/>
              <w:keepLines/>
              <w:ind w:firstLine="6"/>
              <w:contextualSpacing/>
            </w:pPr>
            <w:r w:rsidRPr="005D7680">
              <w:t xml:space="preserve">                 </w:t>
            </w:r>
          </w:p>
        </w:tc>
        <w:tc>
          <w:tcPr>
            <w:tcW w:w="5000" w:type="dxa"/>
          </w:tcPr>
          <w:p w:rsidR="009C615C" w:rsidRPr="005D7680" w:rsidRDefault="009C615C" w:rsidP="00304105">
            <w:pPr>
              <w:keepNext/>
              <w:keepLines/>
              <w:ind w:firstLine="6"/>
              <w:contextualSpacing/>
            </w:pPr>
          </w:p>
        </w:tc>
        <w:tc>
          <w:tcPr>
            <w:tcW w:w="5000" w:type="dxa"/>
          </w:tcPr>
          <w:p w:rsidR="009C615C" w:rsidRDefault="009C615C" w:rsidP="00304105">
            <w:pPr>
              <w:keepNext/>
              <w:keepLines/>
              <w:ind w:firstLine="6"/>
              <w:contextualSpacing/>
              <w:jc w:val="center"/>
            </w:pPr>
            <w:r>
              <w:t xml:space="preserve">Генеральный директор </w:t>
            </w:r>
          </w:p>
          <w:p w:rsidR="009C615C" w:rsidRDefault="009C615C" w:rsidP="00304105">
            <w:pPr>
              <w:keepNext/>
              <w:keepLines/>
              <w:ind w:firstLine="6"/>
              <w:contextualSpacing/>
              <w:jc w:val="center"/>
            </w:pPr>
            <w:r w:rsidRPr="003D4C90">
              <w:t xml:space="preserve"> </w:t>
            </w:r>
            <w:r>
              <w:rPr>
                <w:color w:val="000000"/>
              </w:rPr>
              <w:t>«НПРО «Сибэлектрощит</w:t>
            </w:r>
            <w:r w:rsidRPr="003D4C90">
              <w:rPr>
                <w:color w:val="000000"/>
              </w:rPr>
              <w:t>»</w:t>
            </w:r>
            <w:r w:rsidRPr="00E17264">
              <w:t xml:space="preserve"> </w:t>
            </w:r>
          </w:p>
          <w:p w:rsidR="009C615C" w:rsidRPr="00E17264" w:rsidRDefault="009C615C" w:rsidP="00304105">
            <w:pPr>
              <w:keepNext/>
              <w:keepLines/>
              <w:ind w:firstLine="6"/>
              <w:contextualSpacing/>
              <w:jc w:val="center"/>
            </w:pPr>
            <w:r w:rsidRPr="00E17264">
              <w:t>(должность)</w:t>
            </w:r>
          </w:p>
          <w:p w:rsidR="009C615C" w:rsidRDefault="009C615C" w:rsidP="00304105">
            <w:pPr>
              <w:keepNext/>
              <w:keepLines/>
              <w:ind w:firstLine="6"/>
              <w:contextualSpacing/>
            </w:pPr>
          </w:p>
          <w:p w:rsidR="009C615C" w:rsidRPr="00E17264" w:rsidRDefault="009C615C" w:rsidP="00304105">
            <w:pPr>
              <w:keepNext/>
              <w:keepLines/>
              <w:ind w:firstLine="6"/>
              <w:contextualSpacing/>
            </w:pPr>
            <w:r>
              <w:t xml:space="preserve">       </w:t>
            </w:r>
            <w:r w:rsidRPr="00E17264">
              <w:t xml:space="preserve">                          </w:t>
            </w:r>
          </w:p>
          <w:p w:rsidR="009C615C" w:rsidRPr="00E17264" w:rsidRDefault="009C615C" w:rsidP="00304105">
            <w:pPr>
              <w:keepNext/>
              <w:keepLines/>
              <w:ind w:firstLine="6"/>
              <w:contextualSpacing/>
            </w:pPr>
            <w:r w:rsidRPr="00E17264">
              <w:t xml:space="preserve">                       </w:t>
            </w:r>
          </w:p>
        </w:tc>
      </w:tr>
    </w:tbl>
    <w:p w:rsidR="00DE032C" w:rsidRDefault="001445F5" w:rsidP="00C648DF">
      <w:pPr>
        <w:pStyle w:val="af3"/>
        <w:jc w:val="both"/>
      </w:pPr>
      <w:r>
        <w:t xml:space="preserve">                                                        </w:t>
      </w:r>
    </w:p>
    <w:p w:rsidR="001C6546" w:rsidRDefault="00DE032C" w:rsidP="00C648DF">
      <w:pPr>
        <w:pStyle w:val="af3"/>
        <w:jc w:val="both"/>
      </w:pPr>
      <w:r>
        <w:t xml:space="preserve">                                                                </w:t>
      </w:r>
      <w:r w:rsidR="00B67179">
        <w:t xml:space="preserve">                      </w:t>
      </w:r>
    </w:p>
    <w:p w:rsidR="006E7DF7" w:rsidRDefault="001C6546" w:rsidP="00C648DF">
      <w:pPr>
        <w:pStyle w:val="af3"/>
        <w:jc w:val="both"/>
      </w:pPr>
      <w:r>
        <w:t xml:space="preserve">                                                                                         </w:t>
      </w:r>
    </w:p>
    <w:p w:rsidR="0038564C" w:rsidRDefault="001C6546" w:rsidP="00C648DF">
      <w:pPr>
        <w:pStyle w:val="af3"/>
        <w:jc w:val="both"/>
      </w:pPr>
      <w:r>
        <w:t xml:space="preserve">       </w:t>
      </w:r>
      <w:r w:rsidR="00DE032C">
        <w:t xml:space="preserve"> </w:t>
      </w:r>
    </w:p>
    <w:p w:rsidR="0038564C" w:rsidRDefault="0038564C">
      <w:r>
        <w:br w:type="page"/>
      </w:r>
    </w:p>
    <w:p w:rsidR="003F58C4" w:rsidRDefault="0012198E" w:rsidP="00A828E5">
      <w:pPr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                                                   </w:t>
      </w:r>
    </w:p>
    <w:sectPr w:rsidR="003F58C4" w:rsidSect="003F58C4">
      <w:headerReference w:type="even" r:id="rId9"/>
      <w:footerReference w:type="even" r:id="rId10"/>
      <w:footerReference w:type="default" r:id="rId11"/>
      <w:footerReference w:type="first" r:id="rId12"/>
      <w:pgSz w:w="11906" w:h="16838"/>
      <w:pgMar w:top="1418" w:right="709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AB5" w:rsidRDefault="001F5AB5">
      <w:r>
        <w:separator/>
      </w:r>
    </w:p>
  </w:endnote>
  <w:endnote w:type="continuationSeparator" w:id="0">
    <w:p w:rsidR="001F5AB5" w:rsidRDefault="001F5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0F7" w:rsidRDefault="00BA10F7" w:rsidP="00D419AD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A10F7" w:rsidRDefault="00BA10F7" w:rsidP="00D419AD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0F7" w:rsidRDefault="00BA10F7" w:rsidP="00D419AD">
    <w:pPr>
      <w:pStyle w:val="ac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BF4" w:rsidRDefault="00D45BF4">
    <w:pPr>
      <w:pStyle w:val="ac"/>
      <w:jc w:val="right"/>
    </w:pPr>
  </w:p>
  <w:p w:rsidR="00D45BF4" w:rsidRDefault="00D45BF4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AB5" w:rsidRDefault="001F5AB5">
      <w:r>
        <w:separator/>
      </w:r>
    </w:p>
  </w:footnote>
  <w:footnote w:type="continuationSeparator" w:id="0">
    <w:p w:rsidR="001F5AB5" w:rsidRDefault="001F5A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0F7" w:rsidRDefault="00BA10F7" w:rsidP="00D419AD">
    <w:pPr>
      <w:pStyle w:val="af0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A10F7" w:rsidRDefault="00BA10F7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3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4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>
    <w:nsid w:val="15F4626D"/>
    <w:multiLevelType w:val="multilevel"/>
    <w:tmpl w:val="B64C08AC"/>
    <w:lvl w:ilvl="0">
      <w:start w:val="13"/>
      <w:numFmt w:val="decimal"/>
      <w:lvlText w:val="%1."/>
      <w:lvlJc w:val="left"/>
      <w:pPr>
        <w:tabs>
          <w:tab w:val="num" w:pos="622"/>
        </w:tabs>
        <w:ind w:left="622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31"/>
        </w:tabs>
        <w:ind w:left="1331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8D478F6"/>
    <w:multiLevelType w:val="multilevel"/>
    <w:tmpl w:val="B64C08AC"/>
    <w:lvl w:ilvl="0">
      <w:start w:val="13"/>
      <w:numFmt w:val="decimal"/>
      <w:lvlText w:val="%1."/>
      <w:lvlJc w:val="left"/>
      <w:pPr>
        <w:tabs>
          <w:tab w:val="num" w:pos="622"/>
        </w:tabs>
        <w:ind w:left="622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31"/>
        </w:tabs>
        <w:ind w:left="1331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1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2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8252E22"/>
    <w:multiLevelType w:val="hybridMultilevel"/>
    <w:tmpl w:val="A61E5856"/>
    <w:lvl w:ilvl="0" w:tplc="3F46CA98">
      <w:start w:val="1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>
    <w:nsid w:val="39577137"/>
    <w:multiLevelType w:val="multilevel"/>
    <w:tmpl w:val="5CE2BB0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9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>
    <w:nsid w:val="4FFA78CA"/>
    <w:multiLevelType w:val="multilevel"/>
    <w:tmpl w:val="68B424A0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11A7D14"/>
    <w:multiLevelType w:val="hybridMultilevel"/>
    <w:tmpl w:val="1D90947E"/>
    <w:lvl w:ilvl="0" w:tplc="0650A4BA">
      <w:start w:val="1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>
    <w:nsid w:val="61DD354B"/>
    <w:multiLevelType w:val="multilevel"/>
    <w:tmpl w:val="B20AA88A"/>
    <w:lvl w:ilvl="0">
      <w:start w:val="9"/>
      <w:numFmt w:val="decimal"/>
      <w:lvlText w:val="%1."/>
      <w:lvlJc w:val="left"/>
      <w:pPr>
        <w:tabs>
          <w:tab w:val="num" w:pos="1190"/>
        </w:tabs>
        <w:ind w:left="119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190"/>
        </w:tabs>
        <w:ind w:left="119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  <w:ind w:left="143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790"/>
        </w:tabs>
        <w:ind w:left="179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50"/>
        </w:tabs>
        <w:ind w:left="21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50"/>
        </w:tabs>
        <w:ind w:left="21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10"/>
        </w:tabs>
        <w:ind w:left="2510" w:hanging="1800"/>
      </w:pPr>
      <w:rPr>
        <w:rFonts w:cs="Times New Roman" w:hint="default"/>
      </w:rPr>
    </w:lvl>
  </w:abstractNum>
  <w:abstractNum w:abstractNumId="27">
    <w:nsid w:val="67364C30"/>
    <w:multiLevelType w:val="multilevel"/>
    <w:tmpl w:val="522A6D6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D396CC4"/>
    <w:multiLevelType w:val="multilevel"/>
    <w:tmpl w:val="B8EA7EC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6EA87BD4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3741"/>
        </w:tabs>
        <w:ind w:left="3741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741"/>
        </w:tabs>
        <w:ind w:left="3741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981"/>
        </w:tabs>
        <w:ind w:left="3981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981"/>
        </w:tabs>
        <w:ind w:left="398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41"/>
        </w:tabs>
        <w:ind w:left="4341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341"/>
        </w:tabs>
        <w:ind w:left="4341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01"/>
        </w:tabs>
        <w:ind w:left="4701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01"/>
        </w:tabs>
        <w:ind w:left="470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61"/>
        </w:tabs>
        <w:ind w:left="5061" w:hanging="1800"/>
      </w:pPr>
      <w:rPr>
        <w:rFonts w:cs="Times New Roman" w:hint="default"/>
      </w:rPr>
    </w:lvl>
  </w:abstractNum>
  <w:abstractNum w:abstractNumId="32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8"/>
  </w:num>
  <w:num w:numId="2">
    <w:abstractNumId w:val="22"/>
  </w:num>
  <w:num w:numId="3">
    <w:abstractNumId w:val="6"/>
  </w:num>
  <w:num w:numId="4">
    <w:abstractNumId w:val="19"/>
  </w:num>
  <w:num w:numId="5">
    <w:abstractNumId w:val="3"/>
  </w:num>
  <w:num w:numId="6">
    <w:abstractNumId w:val="28"/>
  </w:num>
  <w:num w:numId="7">
    <w:abstractNumId w:val="4"/>
  </w:num>
  <w:num w:numId="8">
    <w:abstractNumId w:val="15"/>
  </w:num>
  <w:num w:numId="9">
    <w:abstractNumId w:val="27"/>
  </w:num>
  <w:num w:numId="10">
    <w:abstractNumId w:val="26"/>
  </w:num>
  <w:num w:numId="11">
    <w:abstractNumId w:val="31"/>
  </w:num>
  <w:num w:numId="12">
    <w:abstractNumId w:val="8"/>
  </w:num>
  <w:num w:numId="13">
    <w:abstractNumId w:val="17"/>
  </w:num>
  <w:num w:numId="14">
    <w:abstractNumId w:val="32"/>
  </w:num>
  <w:num w:numId="15">
    <w:abstractNumId w:val="10"/>
  </w:num>
  <w:num w:numId="16">
    <w:abstractNumId w:val="21"/>
  </w:num>
  <w:num w:numId="17">
    <w:abstractNumId w:val="14"/>
  </w:num>
  <w:num w:numId="18">
    <w:abstractNumId w:val="30"/>
  </w:num>
  <w:num w:numId="19">
    <w:abstractNumId w:val="7"/>
  </w:num>
  <w:num w:numId="20">
    <w:abstractNumId w:val="16"/>
  </w:num>
  <w:num w:numId="21">
    <w:abstractNumId w:val="23"/>
  </w:num>
  <w:num w:numId="22">
    <w:abstractNumId w:val="11"/>
  </w:num>
  <w:num w:numId="23">
    <w:abstractNumId w:val="2"/>
  </w:num>
  <w:num w:numId="24">
    <w:abstractNumId w:val="9"/>
  </w:num>
  <w:num w:numId="25">
    <w:abstractNumId w:val="24"/>
  </w:num>
  <w:num w:numId="26">
    <w:abstractNumId w:val="12"/>
  </w:num>
  <w:num w:numId="27">
    <w:abstractNumId w:val="0"/>
  </w:num>
  <w:num w:numId="28">
    <w:abstractNumId w:val="1"/>
  </w:num>
  <w:num w:numId="29">
    <w:abstractNumId w:val="29"/>
  </w:num>
  <w:num w:numId="30">
    <w:abstractNumId w:val="25"/>
  </w:num>
  <w:num w:numId="31">
    <w:abstractNumId w:val="13"/>
  </w:num>
  <w:num w:numId="32">
    <w:abstractNumId w:val="5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9AD"/>
    <w:rsid w:val="0000366C"/>
    <w:rsid w:val="000065A5"/>
    <w:rsid w:val="000071C2"/>
    <w:rsid w:val="000247A0"/>
    <w:rsid w:val="0003011D"/>
    <w:rsid w:val="00036DEE"/>
    <w:rsid w:val="0005585C"/>
    <w:rsid w:val="00057BE0"/>
    <w:rsid w:val="00074392"/>
    <w:rsid w:val="00080C17"/>
    <w:rsid w:val="000B2861"/>
    <w:rsid w:val="000B56E4"/>
    <w:rsid w:val="000B611A"/>
    <w:rsid w:val="000C4D76"/>
    <w:rsid w:val="000D49CD"/>
    <w:rsid w:val="000D5736"/>
    <w:rsid w:val="000E0C0B"/>
    <w:rsid w:val="000E2575"/>
    <w:rsid w:val="001150C7"/>
    <w:rsid w:val="00115155"/>
    <w:rsid w:val="0011540D"/>
    <w:rsid w:val="00116E58"/>
    <w:rsid w:val="0012198E"/>
    <w:rsid w:val="00133970"/>
    <w:rsid w:val="0014370F"/>
    <w:rsid w:val="001445F5"/>
    <w:rsid w:val="00147B33"/>
    <w:rsid w:val="00157973"/>
    <w:rsid w:val="00161DEF"/>
    <w:rsid w:val="00171730"/>
    <w:rsid w:val="00171F4D"/>
    <w:rsid w:val="001739BE"/>
    <w:rsid w:val="0018038E"/>
    <w:rsid w:val="0018243C"/>
    <w:rsid w:val="00192420"/>
    <w:rsid w:val="001A6227"/>
    <w:rsid w:val="001B5333"/>
    <w:rsid w:val="001C3898"/>
    <w:rsid w:val="001C6546"/>
    <w:rsid w:val="001D0F8C"/>
    <w:rsid w:val="001D79FB"/>
    <w:rsid w:val="001D7AFC"/>
    <w:rsid w:val="001E5C50"/>
    <w:rsid w:val="001F4FF5"/>
    <w:rsid w:val="001F5AB5"/>
    <w:rsid w:val="00202BEC"/>
    <w:rsid w:val="002038E6"/>
    <w:rsid w:val="00204DC6"/>
    <w:rsid w:val="00223A4D"/>
    <w:rsid w:val="00234321"/>
    <w:rsid w:val="00235606"/>
    <w:rsid w:val="00237691"/>
    <w:rsid w:val="00267833"/>
    <w:rsid w:val="00272D15"/>
    <w:rsid w:val="00277A99"/>
    <w:rsid w:val="00280C17"/>
    <w:rsid w:val="00293913"/>
    <w:rsid w:val="002C56AC"/>
    <w:rsid w:val="002C72C7"/>
    <w:rsid w:val="002D0650"/>
    <w:rsid w:val="002D2C8F"/>
    <w:rsid w:val="002D55C0"/>
    <w:rsid w:val="002E1816"/>
    <w:rsid w:val="002E1A5A"/>
    <w:rsid w:val="002E3449"/>
    <w:rsid w:val="002E566A"/>
    <w:rsid w:val="002E6532"/>
    <w:rsid w:val="002F7E02"/>
    <w:rsid w:val="00301E37"/>
    <w:rsid w:val="00304105"/>
    <w:rsid w:val="003062E6"/>
    <w:rsid w:val="00312F3B"/>
    <w:rsid w:val="00344B4D"/>
    <w:rsid w:val="003552B2"/>
    <w:rsid w:val="0036006C"/>
    <w:rsid w:val="00360EF9"/>
    <w:rsid w:val="00361817"/>
    <w:rsid w:val="0037468C"/>
    <w:rsid w:val="00377C44"/>
    <w:rsid w:val="0038564C"/>
    <w:rsid w:val="003866FD"/>
    <w:rsid w:val="003A4A95"/>
    <w:rsid w:val="003B51D7"/>
    <w:rsid w:val="003E04D8"/>
    <w:rsid w:val="003E08E4"/>
    <w:rsid w:val="003E0E7C"/>
    <w:rsid w:val="003E583B"/>
    <w:rsid w:val="003E7560"/>
    <w:rsid w:val="003F3C2D"/>
    <w:rsid w:val="003F58C4"/>
    <w:rsid w:val="00402425"/>
    <w:rsid w:val="004059BE"/>
    <w:rsid w:val="00406DE2"/>
    <w:rsid w:val="004156F4"/>
    <w:rsid w:val="0043683E"/>
    <w:rsid w:val="004414B6"/>
    <w:rsid w:val="00451A9C"/>
    <w:rsid w:val="00473F14"/>
    <w:rsid w:val="004A3BE9"/>
    <w:rsid w:val="004A5BCC"/>
    <w:rsid w:val="004B37CB"/>
    <w:rsid w:val="004B7AFB"/>
    <w:rsid w:val="004E4E9B"/>
    <w:rsid w:val="004F2F31"/>
    <w:rsid w:val="005169F1"/>
    <w:rsid w:val="00517313"/>
    <w:rsid w:val="005307D8"/>
    <w:rsid w:val="00531578"/>
    <w:rsid w:val="00535F31"/>
    <w:rsid w:val="00540FB5"/>
    <w:rsid w:val="005427E3"/>
    <w:rsid w:val="0056391B"/>
    <w:rsid w:val="005761AB"/>
    <w:rsid w:val="0058775C"/>
    <w:rsid w:val="005A1875"/>
    <w:rsid w:val="005B715F"/>
    <w:rsid w:val="005D6030"/>
    <w:rsid w:val="005E5222"/>
    <w:rsid w:val="0062190F"/>
    <w:rsid w:val="0062297A"/>
    <w:rsid w:val="006243C5"/>
    <w:rsid w:val="006271C1"/>
    <w:rsid w:val="00635CD8"/>
    <w:rsid w:val="00640A7E"/>
    <w:rsid w:val="00661DB1"/>
    <w:rsid w:val="0066681F"/>
    <w:rsid w:val="0067523C"/>
    <w:rsid w:val="00684C53"/>
    <w:rsid w:val="00695259"/>
    <w:rsid w:val="006C0943"/>
    <w:rsid w:val="006C1599"/>
    <w:rsid w:val="006D329A"/>
    <w:rsid w:val="006E6A9E"/>
    <w:rsid w:val="006E7DF7"/>
    <w:rsid w:val="0070279D"/>
    <w:rsid w:val="0070528E"/>
    <w:rsid w:val="00705A1F"/>
    <w:rsid w:val="007141D7"/>
    <w:rsid w:val="00722525"/>
    <w:rsid w:val="00724165"/>
    <w:rsid w:val="00736449"/>
    <w:rsid w:val="007459B6"/>
    <w:rsid w:val="00762659"/>
    <w:rsid w:val="007778F5"/>
    <w:rsid w:val="00782FDA"/>
    <w:rsid w:val="007A6798"/>
    <w:rsid w:val="007B684D"/>
    <w:rsid w:val="007C51C2"/>
    <w:rsid w:val="007D3295"/>
    <w:rsid w:val="007D44F9"/>
    <w:rsid w:val="007E5F14"/>
    <w:rsid w:val="007F5807"/>
    <w:rsid w:val="00807108"/>
    <w:rsid w:val="008303ED"/>
    <w:rsid w:val="008318BC"/>
    <w:rsid w:val="00837536"/>
    <w:rsid w:val="00850CDD"/>
    <w:rsid w:val="00852B89"/>
    <w:rsid w:val="00855628"/>
    <w:rsid w:val="00861491"/>
    <w:rsid w:val="00866CE5"/>
    <w:rsid w:val="008727BE"/>
    <w:rsid w:val="0087794C"/>
    <w:rsid w:val="00877DC5"/>
    <w:rsid w:val="008867A5"/>
    <w:rsid w:val="00887DA1"/>
    <w:rsid w:val="008946C6"/>
    <w:rsid w:val="008A3CA1"/>
    <w:rsid w:val="008A76DB"/>
    <w:rsid w:val="008D7970"/>
    <w:rsid w:val="008E012B"/>
    <w:rsid w:val="008E4933"/>
    <w:rsid w:val="00912B77"/>
    <w:rsid w:val="009141FF"/>
    <w:rsid w:val="0092331A"/>
    <w:rsid w:val="0092731E"/>
    <w:rsid w:val="00930F77"/>
    <w:rsid w:val="00990F55"/>
    <w:rsid w:val="0099308B"/>
    <w:rsid w:val="00994B56"/>
    <w:rsid w:val="009A5E7D"/>
    <w:rsid w:val="009B2839"/>
    <w:rsid w:val="009B4D50"/>
    <w:rsid w:val="009B7D67"/>
    <w:rsid w:val="009C314D"/>
    <w:rsid w:val="009C615C"/>
    <w:rsid w:val="009C7DF9"/>
    <w:rsid w:val="009D6D79"/>
    <w:rsid w:val="00A02D2E"/>
    <w:rsid w:val="00A1130C"/>
    <w:rsid w:val="00A22679"/>
    <w:rsid w:val="00A33469"/>
    <w:rsid w:val="00A40A13"/>
    <w:rsid w:val="00A47B7D"/>
    <w:rsid w:val="00A609DE"/>
    <w:rsid w:val="00A67F53"/>
    <w:rsid w:val="00A76AC8"/>
    <w:rsid w:val="00A828E5"/>
    <w:rsid w:val="00A85A02"/>
    <w:rsid w:val="00A9143B"/>
    <w:rsid w:val="00A914BC"/>
    <w:rsid w:val="00A95CFA"/>
    <w:rsid w:val="00AA04C7"/>
    <w:rsid w:val="00AA617A"/>
    <w:rsid w:val="00AB2E35"/>
    <w:rsid w:val="00AC7900"/>
    <w:rsid w:val="00AC7DEB"/>
    <w:rsid w:val="00AE0E94"/>
    <w:rsid w:val="00AE4A57"/>
    <w:rsid w:val="00AE50E3"/>
    <w:rsid w:val="00AF4B3E"/>
    <w:rsid w:val="00B03D1C"/>
    <w:rsid w:val="00B10851"/>
    <w:rsid w:val="00B25649"/>
    <w:rsid w:val="00B412C3"/>
    <w:rsid w:val="00B47851"/>
    <w:rsid w:val="00B50387"/>
    <w:rsid w:val="00B55F7E"/>
    <w:rsid w:val="00B5689D"/>
    <w:rsid w:val="00B6054D"/>
    <w:rsid w:val="00B67179"/>
    <w:rsid w:val="00B7094A"/>
    <w:rsid w:val="00B75240"/>
    <w:rsid w:val="00B80B2F"/>
    <w:rsid w:val="00B91DC0"/>
    <w:rsid w:val="00BA10F7"/>
    <w:rsid w:val="00BB027B"/>
    <w:rsid w:val="00BC7D27"/>
    <w:rsid w:val="00BD426E"/>
    <w:rsid w:val="00BE48C8"/>
    <w:rsid w:val="00BE53F3"/>
    <w:rsid w:val="00BF5DBE"/>
    <w:rsid w:val="00C02895"/>
    <w:rsid w:val="00C0797A"/>
    <w:rsid w:val="00C21B9D"/>
    <w:rsid w:val="00C225C2"/>
    <w:rsid w:val="00C238D7"/>
    <w:rsid w:val="00C24C45"/>
    <w:rsid w:val="00C37FA5"/>
    <w:rsid w:val="00C44E53"/>
    <w:rsid w:val="00C563C7"/>
    <w:rsid w:val="00C648DF"/>
    <w:rsid w:val="00C81983"/>
    <w:rsid w:val="00CA1CB6"/>
    <w:rsid w:val="00CA3D1A"/>
    <w:rsid w:val="00CB37E3"/>
    <w:rsid w:val="00CB4345"/>
    <w:rsid w:val="00CD1CD7"/>
    <w:rsid w:val="00CD2452"/>
    <w:rsid w:val="00D05F2D"/>
    <w:rsid w:val="00D14DBE"/>
    <w:rsid w:val="00D221AD"/>
    <w:rsid w:val="00D275ED"/>
    <w:rsid w:val="00D31C4C"/>
    <w:rsid w:val="00D419AD"/>
    <w:rsid w:val="00D45BF4"/>
    <w:rsid w:val="00D45C2A"/>
    <w:rsid w:val="00D4711A"/>
    <w:rsid w:val="00D52D8A"/>
    <w:rsid w:val="00D6573D"/>
    <w:rsid w:val="00D70519"/>
    <w:rsid w:val="00D77682"/>
    <w:rsid w:val="00D846DE"/>
    <w:rsid w:val="00D96EE4"/>
    <w:rsid w:val="00DD1658"/>
    <w:rsid w:val="00DE032C"/>
    <w:rsid w:val="00DE72D1"/>
    <w:rsid w:val="00E12A5A"/>
    <w:rsid w:val="00E17CC1"/>
    <w:rsid w:val="00E320A2"/>
    <w:rsid w:val="00E34A76"/>
    <w:rsid w:val="00E45712"/>
    <w:rsid w:val="00E45E4D"/>
    <w:rsid w:val="00E51BF7"/>
    <w:rsid w:val="00E568FC"/>
    <w:rsid w:val="00E80CBF"/>
    <w:rsid w:val="00E96621"/>
    <w:rsid w:val="00EB20E4"/>
    <w:rsid w:val="00EB2F71"/>
    <w:rsid w:val="00EC0E11"/>
    <w:rsid w:val="00EC3027"/>
    <w:rsid w:val="00EC4592"/>
    <w:rsid w:val="00EE1397"/>
    <w:rsid w:val="00EF4868"/>
    <w:rsid w:val="00EF4BF3"/>
    <w:rsid w:val="00F020D9"/>
    <w:rsid w:val="00F16D60"/>
    <w:rsid w:val="00F26F9B"/>
    <w:rsid w:val="00F27AF3"/>
    <w:rsid w:val="00F27C37"/>
    <w:rsid w:val="00F3266E"/>
    <w:rsid w:val="00F361B7"/>
    <w:rsid w:val="00F957DC"/>
    <w:rsid w:val="00FA6642"/>
    <w:rsid w:val="00FA7758"/>
    <w:rsid w:val="00FB51A0"/>
    <w:rsid w:val="00FB7355"/>
    <w:rsid w:val="00FE192C"/>
    <w:rsid w:val="00FE1BEF"/>
    <w:rsid w:val="00FF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link w:val="31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link w:val="ad"/>
    <w:uiPriority w:val="99"/>
    <w:rsid w:val="00D419AD"/>
    <w:pPr>
      <w:tabs>
        <w:tab w:val="center" w:pos="4677"/>
        <w:tab w:val="right" w:pos="9355"/>
      </w:tabs>
    </w:pPr>
  </w:style>
  <w:style w:type="character" w:styleId="ae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f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0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1">
    <w:name w:val="Balloon Text"/>
    <w:basedOn w:val="a"/>
    <w:link w:val="af2"/>
    <w:rsid w:val="001D79F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1D79FB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4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rsid w:val="00235606"/>
    <w:pPr>
      <w:ind w:left="720"/>
      <w:contextualSpacing/>
    </w:pPr>
  </w:style>
  <w:style w:type="paragraph" w:styleId="HTML">
    <w:name w:val="HTML Preformatted"/>
    <w:basedOn w:val="a"/>
    <w:link w:val="HTML0"/>
    <w:rsid w:val="006C1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C1599"/>
    <w:rPr>
      <w:rFonts w:ascii="Courier New" w:hAnsi="Courier New" w:cs="Courier New"/>
    </w:rPr>
  </w:style>
  <w:style w:type="character" w:customStyle="1" w:styleId="ad">
    <w:name w:val="Нижний колонтитул Знак"/>
    <w:basedOn w:val="a0"/>
    <w:link w:val="ac"/>
    <w:uiPriority w:val="99"/>
    <w:rsid w:val="00D45BF4"/>
    <w:rPr>
      <w:sz w:val="24"/>
      <w:szCs w:val="24"/>
    </w:rPr>
  </w:style>
  <w:style w:type="character" w:customStyle="1" w:styleId="31">
    <w:name w:val="Основной текст с отступом 3 Знак"/>
    <w:basedOn w:val="a0"/>
    <w:link w:val="30"/>
    <w:rsid w:val="009C615C"/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link w:val="31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link w:val="ad"/>
    <w:uiPriority w:val="99"/>
    <w:rsid w:val="00D419AD"/>
    <w:pPr>
      <w:tabs>
        <w:tab w:val="center" w:pos="4677"/>
        <w:tab w:val="right" w:pos="9355"/>
      </w:tabs>
    </w:pPr>
  </w:style>
  <w:style w:type="character" w:styleId="ae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f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0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1">
    <w:name w:val="Balloon Text"/>
    <w:basedOn w:val="a"/>
    <w:link w:val="af2"/>
    <w:rsid w:val="001D79FB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1D79FB"/>
    <w:rPr>
      <w:rFonts w:ascii="Tahoma" w:hAnsi="Tahoma" w:cs="Tahoma"/>
      <w:sz w:val="16"/>
      <w:szCs w:val="16"/>
    </w:rPr>
  </w:style>
  <w:style w:type="paragraph" w:styleId="af3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4">
    <w:name w:val="Table Grid"/>
    <w:basedOn w:val="a1"/>
    <w:rsid w:val="00FE19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34"/>
    <w:qFormat/>
    <w:rsid w:val="00235606"/>
    <w:pPr>
      <w:ind w:left="720"/>
      <w:contextualSpacing/>
    </w:pPr>
  </w:style>
  <w:style w:type="paragraph" w:styleId="HTML">
    <w:name w:val="HTML Preformatted"/>
    <w:basedOn w:val="a"/>
    <w:link w:val="HTML0"/>
    <w:rsid w:val="006C15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C1599"/>
    <w:rPr>
      <w:rFonts w:ascii="Courier New" w:hAnsi="Courier New" w:cs="Courier New"/>
    </w:rPr>
  </w:style>
  <w:style w:type="character" w:customStyle="1" w:styleId="ad">
    <w:name w:val="Нижний колонтитул Знак"/>
    <w:basedOn w:val="a0"/>
    <w:link w:val="ac"/>
    <w:uiPriority w:val="99"/>
    <w:rsid w:val="00D45BF4"/>
    <w:rPr>
      <w:sz w:val="24"/>
      <w:szCs w:val="24"/>
    </w:rPr>
  </w:style>
  <w:style w:type="character" w:customStyle="1" w:styleId="31">
    <w:name w:val="Основной текст с отступом 3 Знак"/>
    <w:basedOn w:val="a0"/>
    <w:link w:val="30"/>
    <w:rsid w:val="009C615C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25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5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3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61F7F-26EB-447B-ACA9-FDF8E77FA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4693</Words>
  <Characters>26756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31387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Журавлева Ирина Анатольевна</dc:creator>
  <cp:lastModifiedBy>Журавлева Ирина Анатольевна</cp:lastModifiedBy>
  <cp:revision>2</cp:revision>
  <cp:lastPrinted>2012-02-08T11:59:00Z</cp:lastPrinted>
  <dcterms:created xsi:type="dcterms:W3CDTF">2012-11-13T12:23:00Z</dcterms:created>
  <dcterms:modified xsi:type="dcterms:W3CDTF">2012-11-13T12:23:00Z</dcterms:modified>
</cp:coreProperties>
</file>